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B4" w:rsidRPr="00AA040D" w:rsidRDefault="007D69B4">
      <w:pPr>
        <w:spacing w:after="252"/>
        <w:ind w:left="17" w:hanging="10"/>
        <w:jc w:val="center"/>
        <w:rPr>
          <w:rFonts w:ascii="Calibri" w:hAnsi="Calibri" w:cs="Calibri"/>
          <w:b/>
          <w:bCs/>
        </w:rPr>
      </w:pPr>
    </w:p>
    <w:p w:rsidR="007D69B4" w:rsidRPr="00AA040D" w:rsidRDefault="007D69B4" w:rsidP="00932189">
      <w:pPr>
        <w:spacing w:after="252"/>
        <w:rPr>
          <w:rFonts w:ascii="Calibri" w:hAnsi="Calibri" w:cs="Calibri"/>
          <w:b/>
          <w:bCs/>
        </w:rPr>
      </w:pPr>
      <w:r w:rsidRPr="00AA040D">
        <w:rPr>
          <w:rFonts w:ascii="Calibri" w:hAnsi="Calibri" w:cs="Calibri"/>
          <w:b/>
          <w:bCs/>
        </w:rPr>
        <w:tab/>
      </w:r>
      <w:r w:rsidRPr="00AA040D">
        <w:rPr>
          <w:rFonts w:ascii="Calibri" w:hAnsi="Calibri" w:cs="Calibri"/>
          <w:b/>
          <w:bCs/>
        </w:rPr>
        <w:tab/>
      </w:r>
      <w:r w:rsidRPr="00AA040D">
        <w:rPr>
          <w:rFonts w:ascii="Calibri" w:hAnsi="Calibri" w:cs="Calibri"/>
          <w:b/>
          <w:bCs/>
        </w:rPr>
        <w:tab/>
      </w:r>
      <w:r w:rsidRPr="00AA040D">
        <w:rPr>
          <w:rFonts w:ascii="Calibri" w:hAnsi="Calibri" w:cs="Calibri"/>
          <w:b/>
          <w:bCs/>
        </w:rPr>
        <w:tab/>
      </w:r>
      <w:r w:rsidRPr="00AA040D">
        <w:rPr>
          <w:rFonts w:ascii="Calibri" w:hAnsi="Calibri" w:cs="Calibri"/>
          <w:b/>
          <w:bCs/>
        </w:rPr>
        <w:tab/>
      </w:r>
      <w:r w:rsidRPr="00AA040D">
        <w:rPr>
          <w:rFonts w:ascii="Calibri" w:hAnsi="Calibri" w:cs="Calibri"/>
          <w:b/>
          <w:bCs/>
        </w:rPr>
        <w:tab/>
      </w:r>
      <w:r w:rsidRPr="00AA040D">
        <w:rPr>
          <w:rFonts w:ascii="Calibri" w:hAnsi="Calibri" w:cs="Calibri"/>
          <w:b/>
          <w:bCs/>
        </w:rPr>
        <w:tab/>
      </w:r>
      <w:r w:rsidRPr="00AA040D">
        <w:rPr>
          <w:rFonts w:ascii="Calibri" w:hAnsi="Calibri" w:cs="Calibri"/>
          <w:b/>
          <w:bCs/>
        </w:rPr>
        <w:tab/>
      </w:r>
      <w:r w:rsidRPr="00AA040D">
        <w:rPr>
          <w:rFonts w:ascii="Calibri" w:hAnsi="Calibri" w:cs="Calibri"/>
          <w:b/>
          <w:bCs/>
        </w:rPr>
        <w:tab/>
        <w:t xml:space="preserve">Racibórz </w:t>
      </w:r>
      <w:r>
        <w:rPr>
          <w:rFonts w:ascii="Calibri" w:hAnsi="Calibri" w:cs="Calibri"/>
          <w:b/>
          <w:bCs/>
        </w:rPr>
        <w:t>28.08.2023</w:t>
      </w:r>
    </w:p>
    <w:p w:rsidR="007D69B4" w:rsidRPr="00AA040D" w:rsidRDefault="007D69B4">
      <w:pPr>
        <w:spacing w:after="252"/>
        <w:ind w:left="17" w:hanging="10"/>
        <w:jc w:val="center"/>
        <w:rPr>
          <w:rFonts w:ascii="Calibri" w:hAnsi="Calibri" w:cs="Calibri"/>
        </w:rPr>
      </w:pPr>
      <w:r w:rsidRPr="00AA040D">
        <w:rPr>
          <w:rFonts w:ascii="Calibri" w:hAnsi="Calibri" w:cs="Calibri"/>
        </w:rPr>
        <w:t>INFORMACJA O WYBORZE NAJKORZYSTNIEJSZEJ</w:t>
      </w:r>
      <w:r>
        <w:rPr>
          <w:rFonts w:ascii="Calibri" w:hAnsi="Calibri" w:cs="Calibri"/>
        </w:rPr>
        <w:t xml:space="preserve"> OFERTY</w:t>
      </w:r>
    </w:p>
    <w:p w:rsidR="007D69B4" w:rsidRPr="00AA040D" w:rsidRDefault="007D69B4">
      <w:pPr>
        <w:spacing w:after="0"/>
        <w:ind w:left="17" w:right="14" w:hanging="10"/>
        <w:jc w:val="center"/>
        <w:rPr>
          <w:rFonts w:ascii="Calibri" w:hAnsi="Calibri" w:cs="Calibri"/>
        </w:rPr>
      </w:pPr>
    </w:p>
    <w:p w:rsidR="007D69B4" w:rsidRPr="00AA040D" w:rsidRDefault="007D69B4" w:rsidP="00932189">
      <w:pPr>
        <w:spacing w:after="0" w:line="240" w:lineRule="auto"/>
        <w:ind w:left="20" w:right="40"/>
        <w:jc w:val="both"/>
        <w:rPr>
          <w:rFonts w:ascii="Calibri" w:hAnsi="Calibri" w:cs="Calibri"/>
          <w:b/>
        </w:rPr>
      </w:pPr>
      <w:r w:rsidRPr="00AA040D">
        <w:rPr>
          <w:rFonts w:ascii="Calibri" w:hAnsi="Calibri" w:cs="Calibri"/>
        </w:rPr>
        <w:t>Informacja o wyborze najkorzystniejszej oferty w  postępowaniu o udzielenie zamówienia publicznego pn.:</w:t>
      </w:r>
      <w:r w:rsidRPr="00AA040D">
        <w:rPr>
          <w:rFonts w:ascii="Calibri" w:hAnsi="Calibri" w:cs="Calibri"/>
          <w:b/>
          <w:bCs/>
        </w:rPr>
        <w:t xml:space="preserve"> „</w:t>
      </w:r>
      <w:r w:rsidRPr="00AA040D">
        <w:rPr>
          <w:rFonts w:ascii="Calibri" w:hAnsi="Calibri" w:cs="Calibri"/>
          <w:b/>
          <w:bCs/>
          <w:lang w:eastAsia="zh-CN"/>
        </w:rPr>
        <w:t>Sukcesywna dost</w:t>
      </w:r>
      <w:r>
        <w:rPr>
          <w:rFonts w:ascii="Calibri" w:hAnsi="Calibri" w:cs="Calibri"/>
          <w:b/>
          <w:bCs/>
          <w:lang w:eastAsia="zh-CN"/>
        </w:rPr>
        <w:t xml:space="preserve">awa artykułów żywnościowych do </w:t>
      </w:r>
      <w:r w:rsidRPr="00AA040D">
        <w:rPr>
          <w:rFonts w:ascii="Calibri" w:hAnsi="Calibri" w:cs="Calibri"/>
          <w:b/>
          <w:bCs/>
          <w:lang w:eastAsia="zh-CN"/>
        </w:rPr>
        <w:t xml:space="preserve">Zespołu Szkół Ogólnokształcących Mistrzostwa Sportowego w Raciborzu w terminie od </w:t>
      </w:r>
      <w:r>
        <w:rPr>
          <w:rFonts w:ascii="Calibri" w:hAnsi="Calibri" w:cs="Calibri"/>
          <w:b/>
          <w:bCs/>
          <w:lang w:eastAsia="zh-CN"/>
        </w:rPr>
        <w:t>września 2023</w:t>
      </w:r>
      <w:r w:rsidRPr="00AA040D">
        <w:rPr>
          <w:rFonts w:ascii="Calibri" w:hAnsi="Calibri" w:cs="Calibri"/>
          <w:b/>
          <w:bCs/>
          <w:lang w:eastAsia="zh-CN"/>
        </w:rPr>
        <w:t xml:space="preserve"> do </w:t>
      </w:r>
      <w:r>
        <w:rPr>
          <w:rFonts w:ascii="Calibri" w:hAnsi="Calibri" w:cs="Calibri"/>
          <w:b/>
          <w:bCs/>
          <w:lang w:eastAsia="zh-CN"/>
        </w:rPr>
        <w:t>grudnia 2023</w:t>
      </w:r>
      <w:r w:rsidRPr="00AA040D">
        <w:rPr>
          <w:rFonts w:ascii="Calibri" w:hAnsi="Calibri" w:cs="Calibri"/>
          <w:b/>
          <w:bCs/>
          <w:lang w:eastAsia="zh-CN"/>
        </w:rPr>
        <w:t xml:space="preserve"> r.</w:t>
      </w:r>
      <w:r>
        <w:rPr>
          <w:rFonts w:ascii="Calibri" w:hAnsi="Calibri" w:cs="Calibri"/>
          <w:b/>
          <w:bCs/>
          <w:lang w:eastAsia="zh-CN"/>
        </w:rPr>
        <w:t xml:space="preserve"> </w:t>
      </w:r>
      <w:r w:rsidRPr="00AA040D">
        <w:rPr>
          <w:rFonts w:ascii="Calibri" w:hAnsi="Calibri" w:cs="Calibri"/>
          <w:b/>
          <w:i/>
          <w:iCs/>
        </w:rPr>
        <w:t>”</w:t>
      </w:r>
      <w:r>
        <w:rPr>
          <w:rFonts w:ascii="Calibri" w:hAnsi="Calibri" w:cs="Calibri"/>
          <w:b/>
          <w:i/>
          <w:iCs/>
        </w:rPr>
        <w:t>etap 2</w:t>
      </w:r>
    </w:p>
    <w:p w:rsidR="007D69B4" w:rsidRPr="00AA040D" w:rsidRDefault="007D69B4" w:rsidP="00932189">
      <w:pPr>
        <w:widowControl w:val="0"/>
        <w:spacing w:after="0" w:line="216" w:lineRule="auto"/>
        <w:ind w:left="993" w:right="780" w:hanging="525"/>
        <w:jc w:val="center"/>
        <w:rPr>
          <w:rFonts w:ascii="Calibri" w:hAnsi="Calibri" w:cs="Calibri"/>
          <w:b/>
          <w:bCs/>
          <w:color w:val="111111"/>
          <w:lang w:eastAsia="zh-CN"/>
        </w:rPr>
      </w:pPr>
    </w:p>
    <w:p w:rsidR="007D69B4" w:rsidRPr="00AA040D" w:rsidRDefault="007D69B4">
      <w:pPr>
        <w:spacing w:after="0"/>
        <w:ind w:left="10" w:hanging="3"/>
        <w:rPr>
          <w:rFonts w:ascii="Calibri" w:hAnsi="Calibri" w:cs="Calibri"/>
          <w:b/>
          <w:bCs/>
          <w:color w:val="111111"/>
          <w:lang w:eastAsia="zh-CN"/>
        </w:rPr>
      </w:pPr>
    </w:p>
    <w:p w:rsidR="007D69B4" w:rsidRPr="00AA040D" w:rsidRDefault="007D69B4" w:rsidP="00C3007C">
      <w:pPr>
        <w:spacing w:after="0"/>
        <w:ind w:left="10" w:hanging="3"/>
        <w:jc w:val="both"/>
        <w:rPr>
          <w:rFonts w:ascii="Calibri" w:hAnsi="Calibri" w:cs="Calibri"/>
        </w:rPr>
      </w:pPr>
      <w:r w:rsidRPr="00AA040D">
        <w:rPr>
          <w:rFonts w:ascii="Calibri" w:hAnsi="Calibri" w:cs="Calibri"/>
        </w:rPr>
        <w:t>Zamawiający, działając na podstawie art. 253 ust. 1 ustawy z dnia 11 września 2019 r.</w:t>
      </w:r>
    </w:p>
    <w:p w:rsidR="007D69B4" w:rsidRPr="00AA040D" w:rsidRDefault="007D69B4" w:rsidP="00C3007C">
      <w:pPr>
        <w:spacing w:after="300"/>
        <w:ind w:left="65" w:hanging="58"/>
        <w:jc w:val="both"/>
        <w:rPr>
          <w:rFonts w:ascii="Calibri" w:hAnsi="Calibri" w:cs="Calibri"/>
        </w:rPr>
      </w:pPr>
      <w:r w:rsidRPr="00AA040D">
        <w:rPr>
          <w:rFonts w:ascii="Calibri" w:hAnsi="Calibri" w:cs="Calibri"/>
        </w:rPr>
        <w:t>Prawo zamówień publicznych (Dz. U. z 2021 r., poz.1129 ze zm.) informuje równocześnie wszystkich Wykonawców o:.</w:t>
      </w:r>
    </w:p>
    <w:p w:rsidR="007D69B4" w:rsidRPr="00AA040D" w:rsidRDefault="007D69B4" w:rsidP="00C3007C">
      <w:pPr>
        <w:spacing w:after="220"/>
        <w:ind w:left="10" w:hanging="3"/>
        <w:jc w:val="both"/>
        <w:rPr>
          <w:rFonts w:ascii="Calibri" w:hAnsi="Calibri" w:cs="Calibri"/>
        </w:rPr>
      </w:pPr>
      <w:r w:rsidRPr="00AA040D">
        <w:rPr>
          <w:rFonts w:ascii="Calibri" w:hAnsi="Calibri" w:cs="Calibri"/>
        </w:rPr>
        <w:t>1. WYBORZE NAJKORZYSTNIEJSZ</w:t>
      </w:r>
      <w:r>
        <w:rPr>
          <w:rFonts w:ascii="Calibri" w:hAnsi="Calibri" w:cs="Calibri"/>
        </w:rPr>
        <w:t>EJ</w:t>
      </w:r>
      <w:r w:rsidRPr="00AA040D">
        <w:rPr>
          <w:rFonts w:ascii="Calibri" w:hAnsi="Calibri" w:cs="Calibri"/>
        </w:rPr>
        <w:t xml:space="preserve"> OFERT</w:t>
      </w:r>
      <w:r>
        <w:rPr>
          <w:rFonts w:ascii="Calibri" w:hAnsi="Calibri" w:cs="Calibri"/>
        </w:rPr>
        <w:t>Y</w:t>
      </w:r>
      <w:r w:rsidRPr="00AA040D">
        <w:rPr>
          <w:rFonts w:ascii="Calibri" w:hAnsi="Calibri" w:cs="Calibri"/>
        </w:rPr>
        <w:t>:</w:t>
      </w:r>
    </w:p>
    <w:p w:rsidR="007D69B4" w:rsidRDefault="007D69B4" w:rsidP="00C3007C">
      <w:pPr>
        <w:spacing w:after="220"/>
        <w:ind w:left="10" w:hanging="3"/>
        <w:jc w:val="both"/>
        <w:rPr>
          <w:rFonts w:ascii="Calibri" w:hAnsi="Calibri" w:cs="Calibri"/>
        </w:rPr>
      </w:pPr>
      <w:r w:rsidRPr="00AA040D">
        <w:rPr>
          <w:rFonts w:ascii="Calibri" w:hAnsi="Calibri" w:cs="Calibri"/>
        </w:rPr>
        <w:t>Wyboru najkorzystniejszej oferty dokonano na podstawie kr</w:t>
      </w:r>
      <w:r>
        <w:rPr>
          <w:rFonts w:ascii="Calibri" w:hAnsi="Calibri" w:cs="Calibri"/>
        </w:rPr>
        <w:t>yteriów oceny określonych w</w:t>
      </w:r>
    </w:p>
    <w:p w:rsidR="007D69B4" w:rsidRPr="00AA040D" w:rsidRDefault="007D69B4" w:rsidP="00C3007C">
      <w:pPr>
        <w:spacing w:after="220"/>
        <w:ind w:left="10" w:hanging="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pkt XX</w:t>
      </w:r>
      <w:r w:rsidRPr="00AA040D">
        <w:rPr>
          <w:rFonts w:ascii="Calibri" w:hAnsi="Calibri" w:cs="Calibri"/>
        </w:rPr>
        <w:t xml:space="preserve"> SWZ.</w:t>
      </w:r>
    </w:p>
    <w:p w:rsidR="007D69B4" w:rsidRPr="00AA040D" w:rsidRDefault="007D69B4" w:rsidP="00C3007C">
      <w:pPr>
        <w:spacing w:after="220"/>
        <w:ind w:left="10" w:hanging="3"/>
        <w:jc w:val="both"/>
        <w:rPr>
          <w:rFonts w:ascii="Calibri" w:hAnsi="Calibri" w:cs="Calibri"/>
        </w:rPr>
      </w:pPr>
      <w:r w:rsidRPr="00AA040D">
        <w:rPr>
          <w:rFonts w:ascii="Calibri" w:hAnsi="Calibri" w:cs="Calibri"/>
        </w:rPr>
        <w:t>Za najkorzystniejszą uznana została oferta złożona przez:</w:t>
      </w:r>
    </w:p>
    <w:p w:rsidR="007D69B4" w:rsidRPr="00AA040D" w:rsidRDefault="007D69B4">
      <w:pPr>
        <w:spacing w:after="0" w:line="240" w:lineRule="auto"/>
        <w:ind w:left="360"/>
        <w:rPr>
          <w:rFonts w:ascii="Calibri" w:hAnsi="Calibri" w:cs="Calibri"/>
        </w:rPr>
      </w:pPr>
    </w:p>
    <w:p w:rsidR="007D69B4" w:rsidRDefault="007D69B4">
      <w:pPr>
        <w:spacing w:after="0" w:line="240" w:lineRule="auto"/>
        <w:ind w:left="360" w:right="57"/>
        <w:rPr>
          <w:rFonts w:ascii="Calibri" w:hAnsi="Calibri" w:cs="Calibri"/>
          <w:u w:val="single"/>
        </w:rPr>
      </w:pPr>
      <w:bookmarkStart w:id="0" w:name="_Hlk112316234"/>
      <w:r w:rsidRPr="00AA040D">
        <w:rPr>
          <w:rFonts w:ascii="Calibri" w:hAnsi="Calibri" w:cs="Calibri"/>
          <w:u w:val="single"/>
        </w:rPr>
        <w:t>Dostawa Część</w:t>
      </w:r>
      <w:r>
        <w:rPr>
          <w:rFonts w:ascii="Calibri" w:hAnsi="Calibri" w:cs="Calibri"/>
          <w:u w:val="single"/>
        </w:rPr>
        <w:t xml:space="preserve"> IV</w:t>
      </w:r>
      <w:r w:rsidRPr="00AA040D">
        <w:rPr>
          <w:rFonts w:ascii="Calibri" w:hAnsi="Calibri" w:cs="Calibri"/>
          <w:u w:val="single"/>
        </w:rPr>
        <w:t xml:space="preserve"> –  Dostawa świeżych</w:t>
      </w:r>
      <w:r>
        <w:rPr>
          <w:rFonts w:ascii="Calibri" w:hAnsi="Calibri" w:cs="Calibri"/>
          <w:u w:val="single"/>
        </w:rPr>
        <w:t xml:space="preserve"> wyrobów garmażeryjnych</w:t>
      </w:r>
      <w:r w:rsidRPr="00AA040D">
        <w:rPr>
          <w:rFonts w:ascii="Calibri" w:hAnsi="Calibri" w:cs="Calibri"/>
          <w:u w:val="single"/>
        </w:rPr>
        <w:t xml:space="preserve">. </w:t>
      </w:r>
    </w:p>
    <w:p w:rsidR="007D69B4" w:rsidRPr="00AA040D" w:rsidRDefault="007D69B4">
      <w:pPr>
        <w:spacing w:after="0" w:line="240" w:lineRule="auto"/>
        <w:ind w:left="360" w:right="57"/>
        <w:rPr>
          <w:rFonts w:ascii="Calibri" w:hAnsi="Calibri" w:cs="Calibri"/>
          <w:u w:val="single"/>
        </w:rPr>
      </w:pPr>
    </w:p>
    <w:bookmarkEnd w:id="0"/>
    <w:p w:rsidR="007D69B4" w:rsidRDefault="007D69B4">
      <w:pPr>
        <w:spacing w:after="0" w:line="240" w:lineRule="auto"/>
        <w:ind w:left="360" w:right="57"/>
        <w:rPr>
          <w:rFonts w:ascii="Calibri" w:hAnsi="Calibri" w:cs="Calibri"/>
        </w:rPr>
      </w:pPr>
      <w:r>
        <w:rPr>
          <w:rFonts w:ascii="Calibri" w:hAnsi="Calibri" w:cs="Calibri"/>
        </w:rPr>
        <w:t>Zakład Rzeźniczo - Wędliniarski Ernestyn Janeta</w:t>
      </w:r>
    </w:p>
    <w:p w:rsidR="007D69B4" w:rsidRDefault="007D69B4">
      <w:pPr>
        <w:spacing w:after="0" w:line="240" w:lineRule="auto"/>
        <w:ind w:left="360" w:right="57"/>
        <w:rPr>
          <w:rFonts w:ascii="Calibri" w:hAnsi="Calibri" w:cs="Calibri"/>
        </w:rPr>
      </w:pPr>
      <w:r>
        <w:rPr>
          <w:rFonts w:ascii="Calibri" w:hAnsi="Calibri" w:cs="Calibri"/>
        </w:rPr>
        <w:t xml:space="preserve">44-360 Lubomia </w:t>
      </w:r>
    </w:p>
    <w:p w:rsidR="007D69B4" w:rsidRDefault="007D69B4" w:rsidP="001171BA">
      <w:pPr>
        <w:spacing w:after="0" w:line="240" w:lineRule="auto"/>
        <w:ind w:left="360" w:right="57"/>
        <w:rPr>
          <w:rFonts w:ascii="Calibri" w:hAnsi="Calibri" w:cs="Calibri"/>
        </w:rPr>
      </w:pPr>
      <w:r>
        <w:rPr>
          <w:rFonts w:ascii="Calibri" w:hAnsi="Calibri" w:cs="Calibri"/>
        </w:rPr>
        <w:t>ul. Pogrzebieńska  21a</w:t>
      </w:r>
      <w:bookmarkStart w:id="1" w:name="_Hlk112315709"/>
    </w:p>
    <w:p w:rsidR="007D69B4" w:rsidRDefault="007D69B4" w:rsidP="001171BA">
      <w:pPr>
        <w:spacing w:after="0" w:line="240" w:lineRule="auto"/>
        <w:ind w:left="360" w:right="57"/>
        <w:rPr>
          <w:rFonts w:ascii="Calibri" w:hAnsi="Calibri" w:cs="Calibri"/>
        </w:rPr>
      </w:pPr>
    </w:p>
    <w:p w:rsidR="007D69B4" w:rsidRPr="00C26A63" w:rsidRDefault="007D69B4" w:rsidP="001171BA">
      <w:pPr>
        <w:spacing w:after="0" w:line="240" w:lineRule="auto"/>
        <w:ind w:left="360" w:right="5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cena brutto </w:t>
      </w:r>
      <w:r w:rsidRPr="00C26A63">
        <w:rPr>
          <w:rFonts w:ascii="Calibri" w:hAnsi="Calibri" w:cs="Calibri"/>
          <w:b/>
        </w:rPr>
        <w:t>27 809,50 zł</w:t>
      </w:r>
    </w:p>
    <w:bookmarkEnd w:id="1"/>
    <w:p w:rsidR="007D69B4" w:rsidRPr="00AA040D" w:rsidRDefault="007D69B4" w:rsidP="001171BA">
      <w:pPr>
        <w:pStyle w:val="Zal-text"/>
        <w:spacing w:before="0" w:after="0" w:line="240" w:lineRule="auto"/>
        <w:jc w:val="left"/>
        <w:rPr>
          <w:rFonts w:ascii="Calibri" w:hAnsi="Calibri" w:cs="Calibri"/>
        </w:rPr>
      </w:pPr>
    </w:p>
    <w:p w:rsidR="007D69B4" w:rsidRPr="001171BA" w:rsidRDefault="007D69B4" w:rsidP="001171BA">
      <w:pPr>
        <w:numPr>
          <w:ilvl w:val="0"/>
          <w:numId w:val="9"/>
        </w:numPr>
        <w:spacing w:after="0" w:line="240" w:lineRule="auto"/>
        <w:ind w:right="57"/>
        <w:rPr>
          <w:rFonts w:ascii="Calibri" w:hAnsi="Calibri" w:cs="Calibri"/>
          <w:b/>
          <w:bCs/>
        </w:rPr>
      </w:pPr>
      <w:r>
        <w:rPr>
          <w:shd w:val="clear" w:color="auto" w:fill="FFFFFF"/>
        </w:rPr>
        <w:t>Informacja o wykonawcach</w:t>
      </w:r>
      <w:r w:rsidRPr="00D66D0A">
        <w:rPr>
          <w:shd w:val="clear" w:color="auto" w:fill="FFFFFF"/>
        </w:rPr>
        <w:t>, których oferty zostały odrzucone</w:t>
      </w:r>
    </w:p>
    <w:p w:rsidR="007D69B4" w:rsidRDefault="007D69B4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:rsidR="007D69B4" w:rsidRDefault="007D69B4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 w:rsidRPr="00AA040D">
        <w:rPr>
          <w:rFonts w:ascii="Calibri" w:hAnsi="Calibri" w:cs="Calibri"/>
          <w:u w:val="single"/>
        </w:rPr>
        <w:t xml:space="preserve">Dostawa Część </w:t>
      </w:r>
      <w:r>
        <w:rPr>
          <w:rFonts w:ascii="Calibri" w:hAnsi="Calibri" w:cs="Calibri"/>
          <w:u w:val="single"/>
        </w:rPr>
        <w:t>IV</w:t>
      </w:r>
      <w:r w:rsidRPr="00AA040D">
        <w:rPr>
          <w:rFonts w:ascii="Calibri" w:hAnsi="Calibri" w:cs="Calibri"/>
          <w:u w:val="single"/>
        </w:rPr>
        <w:t xml:space="preserve"> –  </w:t>
      </w:r>
      <w:r w:rsidRPr="00AA040D">
        <w:rPr>
          <w:rFonts w:ascii="Calibri" w:hAnsi="Calibri" w:cs="Calibri"/>
        </w:rPr>
        <w:t xml:space="preserve">Dostawa </w:t>
      </w:r>
      <w:r>
        <w:rPr>
          <w:rFonts w:ascii="Calibri" w:hAnsi="Calibri" w:cs="Calibri"/>
        </w:rPr>
        <w:t>świeżych wyrobów garmażeryjnych</w:t>
      </w:r>
    </w:p>
    <w:p w:rsidR="007D69B4" w:rsidRDefault="007D69B4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</w:p>
    <w:p w:rsidR="007D69B4" w:rsidRPr="00C26A63" w:rsidRDefault="007D69B4" w:rsidP="00D66D0A">
      <w:pPr>
        <w:spacing w:after="0" w:line="240" w:lineRule="auto"/>
        <w:ind w:left="360" w:right="57"/>
        <w:rPr>
          <w:rFonts w:ascii="Calibri" w:hAnsi="Calibri" w:cs="Calibri"/>
          <w:bCs/>
        </w:rPr>
      </w:pPr>
      <w:r w:rsidRPr="00C26A63">
        <w:rPr>
          <w:rFonts w:ascii="Calibri" w:hAnsi="Calibri" w:cs="Calibri"/>
          <w:bCs/>
        </w:rPr>
        <w:t xml:space="preserve">      F.U.H. MJM Mirosław Jankowski i Wspólnicy sp.</w:t>
      </w:r>
      <w:r>
        <w:rPr>
          <w:rFonts w:ascii="Calibri" w:hAnsi="Calibri" w:cs="Calibri"/>
          <w:bCs/>
        </w:rPr>
        <w:t xml:space="preserve"> </w:t>
      </w:r>
      <w:r w:rsidRPr="00C26A63">
        <w:rPr>
          <w:rFonts w:ascii="Calibri" w:hAnsi="Calibri" w:cs="Calibri"/>
          <w:bCs/>
        </w:rPr>
        <w:t>z o</w:t>
      </w:r>
      <w:r>
        <w:rPr>
          <w:rFonts w:ascii="Calibri" w:hAnsi="Calibri" w:cs="Calibri"/>
          <w:bCs/>
        </w:rPr>
        <w:t xml:space="preserve"> </w:t>
      </w:r>
      <w:r w:rsidRPr="00C26A63">
        <w:rPr>
          <w:rFonts w:ascii="Calibri" w:hAnsi="Calibri" w:cs="Calibri"/>
          <w:bCs/>
        </w:rPr>
        <w:t>.o</w:t>
      </w:r>
    </w:p>
    <w:p w:rsidR="007D69B4" w:rsidRDefault="007D69B4" w:rsidP="00D66D0A">
      <w:pPr>
        <w:spacing w:after="0" w:line="240" w:lineRule="auto"/>
        <w:ind w:left="360" w:right="57"/>
        <w:rPr>
          <w:rFonts w:ascii="Calibri" w:hAnsi="Calibri" w:cs="Calibri"/>
          <w:bCs/>
        </w:rPr>
      </w:pPr>
      <w:r w:rsidRPr="00C26A63">
        <w:rPr>
          <w:rFonts w:ascii="Calibri" w:hAnsi="Calibri" w:cs="Calibri"/>
          <w:bCs/>
        </w:rPr>
        <w:t>ul. Lipowa 35 , 44-100 Gliwice</w:t>
      </w:r>
    </w:p>
    <w:p w:rsidR="007D69B4" w:rsidRDefault="007D69B4" w:rsidP="00D66D0A">
      <w:pPr>
        <w:spacing w:after="0" w:line="240" w:lineRule="auto"/>
        <w:ind w:left="360" w:right="57"/>
        <w:rPr>
          <w:rFonts w:ascii="Calibri" w:hAnsi="Calibri" w:cs="Calibri"/>
          <w:bCs/>
        </w:rPr>
      </w:pPr>
    </w:p>
    <w:p w:rsidR="007D69B4" w:rsidRPr="00C26A63" w:rsidRDefault="007D69B4" w:rsidP="00D66D0A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 w:rsidRPr="00C26A63">
        <w:rPr>
          <w:rFonts w:ascii="Calibri" w:hAnsi="Calibri" w:cs="Calibri"/>
          <w:b/>
          <w:bCs/>
        </w:rPr>
        <w:t>cena brutto 32 402,50</w:t>
      </w:r>
    </w:p>
    <w:p w:rsidR="007D69B4" w:rsidRDefault="007D69B4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:rsidR="007D69B4" w:rsidRDefault="007D69B4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:rsidR="007D69B4" w:rsidRPr="008169AC" w:rsidRDefault="007D69B4" w:rsidP="008169AC">
      <w:pPr>
        <w:pStyle w:val="Nagwektabeli"/>
        <w:numPr>
          <w:ilvl w:val="0"/>
          <w:numId w:val="8"/>
        </w:numPr>
        <w:jc w:val="left"/>
        <w:rPr>
          <w:b w:val="0"/>
          <w:bCs w:val="0"/>
        </w:rPr>
      </w:pPr>
      <w:r w:rsidRPr="008169AC">
        <w:rPr>
          <w:b w:val="0"/>
          <w:bCs w:val="0"/>
        </w:rPr>
        <w:t>Nazwy i adresy wykonawców, którzy złożyli oferty w przedmiotowym postępowaniu oraz punktacja przyznana ofertom</w:t>
      </w:r>
    </w:p>
    <w:p w:rsidR="007D69B4" w:rsidRDefault="007D69B4" w:rsidP="00C26A63">
      <w:pPr>
        <w:spacing w:after="0" w:line="240" w:lineRule="auto"/>
        <w:ind w:right="57"/>
        <w:rPr>
          <w:rFonts w:ascii="Calibri" w:hAnsi="Calibri" w:cs="Calibri"/>
          <w:u w:val="single"/>
        </w:rPr>
      </w:pPr>
    </w:p>
    <w:p w:rsidR="007D69B4" w:rsidRPr="004C2853" w:rsidRDefault="007D69B4" w:rsidP="00AA7A82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Dostawa Część IV</w:t>
      </w:r>
      <w:r w:rsidRPr="004C2853">
        <w:rPr>
          <w:rFonts w:ascii="Calibri" w:hAnsi="Calibri" w:cs="Calibri"/>
          <w:b/>
          <w:bCs/>
        </w:rPr>
        <w:t xml:space="preserve">–  Dostawa </w:t>
      </w:r>
      <w:r>
        <w:rPr>
          <w:rFonts w:ascii="Calibri" w:hAnsi="Calibri" w:cs="Calibri"/>
          <w:b/>
          <w:bCs/>
        </w:rPr>
        <w:t>świeżych wyrobów garmażeryjnych</w:t>
      </w:r>
    </w:p>
    <w:tbl>
      <w:tblPr>
        <w:tblW w:w="973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7125"/>
        <w:gridCol w:w="1981"/>
      </w:tblGrid>
      <w:tr w:rsidR="007D69B4" w:rsidTr="0020203B">
        <w:trPr>
          <w:trHeight w:val="535"/>
        </w:trPr>
        <w:tc>
          <w:tcPr>
            <w:tcW w:w="629" w:type="dxa"/>
            <w:shd w:val="clear" w:color="auto" w:fill="E7E6E6"/>
            <w:vAlign w:val="center"/>
          </w:tcPr>
          <w:p w:rsidR="007D69B4" w:rsidRPr="0020203B" w:rsidRDefault="007D69B4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25" w:type="dxa"/>
            <w:shd w:val="clear" w:color="auto" w:fill="E7E6E6"/>
            <w:vAlign w:val="center"/>
          </w:tcPr>
          <w:p w:rsidR="007D69B4" w:rsidRPr="0020203B" w:rsidRDefault="007D69B4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Firma ( nazwa) lub nazwisko oraz adres wykonawcy </w:t>
            </w:r>
          </w:p>
        </w:tc>
        <w:tc>
          <w:tcPr>
            <w:tcW w:w="1981" w:type="dxa"/>
            <w:shd w:val="clear" w:color="auto" w:fill="E7E6E6"/>
            <w:vAlign w:val="center"/>
          </w:tcPr>
          <w:p w:rsidR="007D69B4" w:rsidRPr="0020203B" w:rsidRDefault="007D69B4" w:rsidP="0020203B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Kryterium Cena 100% </w:t>
            </w:r>
          </w:p>
        </w:tc>
      </w:tr>
    </w:tbl>
    <w:p w:rsidR="007D69B4" w:rsidRDefault="007D69B4" w:rsidP="00A24C8E">
      <w:pPr>
        <w:spacing w:after="0" w:line="240" w:lineRule="auto"/>
        <w:ind w:left="360" w:right="57"/>
        <w:rPr>
          <w:rFonts w:ascii="Calibri" w:hAnsi="Calibri" w:cs="Calibri"/>
          <w:u w:val="single"/>
        </w:rPr>
      </w:pPr>
    </w:p>
    <w:p w:rsidR="007D69B4" w:rsidRPr="004C2853" w:rsidRDefault="007D69B4" w:rsidP="00A24C8E">
      <w:pPr>
        <w:spacing w:after="0" w:line="240" w:lineRule="auto"/>
        <w:ind w:left="360" w:right="57"/>
        <w:rPr>
          <w:rFonts w:ascii="Calibri" w:hAnsi="Calibri" w:cs="Calibri"/>
          <w:b/>
          <w:bCs/>
        </w:rPr>
      </w:pPr>
      <w:r w:rsidRPr="004C2853">
        <w:rPr>
          <w:rFonts w:ascii="Calibri" w:hAnsi="Calibri" w:cs="Calibri"/>
          <w:b/>
          <w:bCs/>
        </w:rPr>
        <w:t>Dostawa Część I</w:t>
      </w:r>
      <w:r>
        <w:rPr>
          <w:rFonts w:ascii="Calibri" w:hAnsi="Calibri" w:cs="Calibri"/>
          <w:b/>
          <w:bCs/>
        </w:rPr>
        <w:t>V</w:t>
      </w:r>
      <w:r w:rsidRPr="004C2853">
        <w:rPr>
          <w:rFonts w:ascii="Calibri" w:hAnsi="Calibri" w:cs="Calibri"/>
          <w:b/>
          <w:bCs/>
        </w:rPr>
        <w:t xml:space="preserve"> –  Dostawa </w:t>
      </w:r>
      <w:r>
        <w:rPr>
          <w:rFonts w:ascii="Calibri" w:hAnsi="Calibri" w:cs="Calibri"/>
          <w:b/>
          <w:bCs/>
        </w:rPr>
        <w:t>świeżych wyrobów garmażeryjnych</w:t>
      </w:r>
    </w:p>
    <w:tbl>
      <w:tblPr>
        <w:tblW w:w="973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9"/>
        <w:gridCol w:w="7125"/>
        <w:gridCol w:w="1981"/>
      </w:tblGrid>
      <w:tr w:rsidR="007D69B4" w:rsidTr="00CC1C89">
        <w:trPr>
          <w:trHeight w:val="535"/>
        </w:trPr>
        <w:tc>
          <w:tcPr>
            <w:tcW w:w="629" w:type="dxa"/>
            <w:shd w:val="clear" w:color="auto" w:fill="E7E6E6"/>
            <w:vAlign w:val="center"/>
          </w:tcPr>
          <w:p w:rsidR="007D69B4" w:rsidRPr="0020203B" w:rsidRDefault="007D69B4" w:rsidP="00CC1C89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125" w:type="dxa"/>
            <w:shd w:val="clear" w:color="auto" w:fill="E7E6E6"/>
            <w:vAlign w:val="center"/>
          </w:tcPr>
          <w:p w:rsidR="007D69B4" w:rsidRPr="0020203B" w:rsidRDefault="007D69B4" w:rsidP="00CC1C89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Firma ( nazwa) lub nazwisko oraz adres wykonawcy </w:t>
            </w:r>
          </w:p>
        </w:tc>
        <w:tc>
          <w:tcPr>
            <w:tcW w:w="1981" w:type="dxa"/>
            <w:shd w:val="clear" w:color="auto" w:fill="E7E6E6"/>
            <w:vAlign w:val="center"/>
          </w:tcPr>
          <w:p w:rsidR="007D69B4" w:rsidRPr="0020203B" w:rsidRDefault="007D69B4" w:rsidP="00CC1C89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Kryterium Cena 100% </w:t>
            </w:r>
          </w:p>
        </w:tc>
      </w:tr>
      <w:tr w:rsidR="007D69B4" w:rsidTr="00CC1C89">
        <w:tc>
          <w:tcPr>
            <w:tcW w:w="629" w:type="dxa"/>
          </w:tcPr>
          <w:p w:rsidR="007D69B4" w:rsidRPr="0020203B" w:rsidRDefault="007D69B4" w:rsidP="00CC1C89">
            <w:pPr>
              <w:widowControl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sz w:val="24"/>
                <w:szCs w:val="24"/>
              </w:rPr>
              <w:t xml:space="preserve">1. </w:t>
            </w:r>
          </w:p>
        </w:tc>
        <w:tc>
          <w:tcPr>
            <w:tcW w:w="7125" w:type="dxa"/>
            <w:vAlign w:val="center"/>
          </w:tcPr>
          <w:p w:rsidR="007D69B4" w:rsidRDefault="007D69B4" w:rsidP="00CC1C89">
            <w:pPr>
              <w:widowControl w:val="0"/>
              <w:spacing w:after="0" w:line="240" w:lineRule="auto"/>
              <w:ind w:right="57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Zakład Rzeźniczo – Wędliniarski Ernestyn Janeta </w:t>
            </w:r>
          </w:p>
          <w:p w:rsidR="007D69B4" w:rsidRPr="0020203B" w:rsidRDefault="007D69B4" w:rsidP="00CC1C89">
            <w:pPr>
              <w:widowControl w:val="0"/>
              <w:spacing w:after="0" w:line="240" w:lineRule="auto"/>
              <w:ind w:right="5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44 – 360 Lubomia, ul. Pogrzebieńska 21a</w:t>
            </w:r>
          </w:p>
        </w:tc>
        <w:tc>
          <w:tcPr>
            <w:tcW w:w="1981" w:type="dxa"/>
            <w:vAlign w:val="center"/>
          </w:tcPr>
          <w:p w:rsidR="007D69B4" w:rsidRPr="0020203B" w:rsidRDefault="007D69B4" w:rsidP="00CC1C89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>100 pkt</w:t>
            </w:r>
          </w:p>
        </w:tc>
      </w:tr>
      <w:tr w:rsidR="007D69B4" w:rsidTr="00CC1C89">
        <w:tc>
          <w:tcPr>
            <w:tcW w:w="629" w:type="dxa"/>
            <w:tcBorders>
              <w:top w:val="nil"/>
            </w:tcBorders>
          </w:tcPr>
          <w:p w:rsidR="007D69B4" w:rsidRPr="0020203B" w:rsidRDefault="007D69B4" w:rsidP="00CC1C89">
            <w:pPr>
              <w:widowControl w:val="0"/>
              <w:spacing w:after="0"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0203B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7125" w:type="dxa"/>
            <w:tcBorders>
              <w:top w:val="nil"/>
            </w:tcBorders>
            <w:vAlign w:val="center"/>
          </w:tcPr>
          <w:p w:rsidR="007D69B4" w:rsidRDefault="007D69B4" w:rsidP="00CC1C89">
            <w:pPr>
              <w:pStyle w:val="Zal-text"/>
              <w:spacing w:before="0" w:after="0" w:line="240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F.U.H. Mirosław Jankowski i Wspólnicy sp. z o. o</w:t>
            </w:r>
          </w:p>
          <w:p w:rsidR="007D69B4" w:rsidRPr="0020203B" w:rsidRDefault="007D69B4" w:rsidP="00CC1C89">
            <w:pPr>
              <w:pStyle w:val="Zal-text"/>
              <w:spacing w:before="0" w:after="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44 -100 ,ul. Lipowa 35</w:t>
            </w:r>
          </w:p>
        </w:tc>
        <w:tc>
          <w:tcPr>
            <w:tcW w:w="1981" w:type="dxa"/>
            <w:tcBorders>
              <w:top w:val="nil"/>
            </w:tcBorders>
            <w:vAlign w:val="center"/>
          </w:tcPr>
          <w:p w:rsidR="007D69B4" w:rsidRPr="0020203B" w:rsidRDefault="007D69B4" w:rsidP="00CC1C89">
            <w:pPr>
              <w:widowControl w:val="0"/>
              <w:spacing w:after="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85,82</w:t>
            </w:r>
            <w:r w:rsidRPr="0020203B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pkt</w:t>
            </w:r>
          </w:p>
        </w:tc>
      </w:tr>
    </w:tbl>
    <w:p w:rsidR="007D69B4" w:rsidRDefault="007D69B4">
      <w:pPr>
        <w:spacing w:after="220"/>
        <w:ind w:left="10" w:hanging="3"/>
        <w:rPr>
          <w:b/>
          <w:bCs/>
          <w:u w:val="single"/>
        </w:rPr>
      </w:pPr>
    </w:p>
    <w:p w:rsidR="007D69B4" w:rsidRDefault="007D69B4" w:rsidP="00A4073D">
      <w:pPr>
        <w:spacing w:after="220"/>
        <w:rPr>
          <w:b/>
          <w:bCs/>
          <w:u w:val="single"/>
        </w:rPr>
      </w:pPr>
    </w:p>
    <w:p w:rsidR="007D69B4" w:rsidRDefault="007D69B4">
      <w:pPr>
        <w:spacing w:after="220"/>
        <w:ind w:left="10" w:hanging="3"/>
        <w:rPr>
          <w:b/>
          <w:bCs/>
          <w:u w:val="single"/>
        </w:rPr>
      </w:pPr>
      <w:bookmarkStart w:id="2" w:name="_Hlk112318621"/>
      <w:r>
        <w:rPr>
          <w:b/>
          <w:bCs/>
          <w:u w:val="single"/>
        </w:rPr>
        <w:t>Uzasadnienie wyboru najkorzystniejszej oferty:</w:t>
      </w:r>
    </w:p>
    <w:bookmarkEnd w:id="2"/>
    <w:p w:rsidR="007D69B4" w:rsidRDefault="007D69B4">
      <w:pPr>
        <w:pStyle w:val="Zal-text"/>
        <w:spacing w:before="0" w:after="0" w:line="240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p w:rsidR="007D69B4" w:rsidRPr="00226507" w:rsidRDefault="007D69B4">
      <w:pPr>
        <w:spacing w:after="0" w:line="240" w:lineRule="auto"/>
        <w:ind w:left="360" w:right="57"/>
        <w:jc w:val="both"/>
        <w:rPr>
          <w:rFonts w:ascii="Calibri" w:hAnsi="Calibri" w:cs="Calibri"/>
        </w:rPr>
      </w:pPr>
      <w:r w:rsidRPr="00226507">
        <w:rPr>
          <w:rFonts w:ascii="Calibri" w:hAnsi="Calibri" w:cs="Calibri"/>
        </w:rPr>
        <w:t>Uzasadnienie wyboru faktyczne i prawne: Wykonawca zaproponował najniższą cenę realizacji zamówienia i zgodnie z pkt XX SWZ zamawiający wybrał ofertę jako najkorzystniejszą. Na podstawie art. 239 ust. 1 ustawy z dnia 11 września 2019 r. Prawo zamówień publicznych zamawiający wybiera najkorzystniejszą ofertę na podstawie kryteriów oceny ofert określonych w dokumentach zamówienia.</w:t>
      </w:r>
    </w:p>
    <w:p w:rsidR="007D69B4" w:rsidRDefault="007D69B4">
      <w:pPr>
        <w:spacing w:after="0" w:line="240" w:lineRule="auto"/>
        <w:ind w:left="360" w:right="57"/>
        <w:rPr>
          <w:sz w:val="24"/>
          <w:szCs w:val="24"/>
          <w:u w:val="single"/>
        </w:rPr>
      </w:pPr>
    </w:p>
    <w:p w:rsidR="007D69B4" w:rsidRPr="001E5A75" w:rsidRDefault="007D69B4" w:rsidP="00A4073D">
      <w:pPr>
        <w:spacing w:after="0" w:line="240" w:lineRule="auto"/>
        <w:ind w:left="360" w:right="57"/>
        <w:rPr>
          <w:rFonts w:ascii="Calibri" w:hAnsi="Calibri" w:cs="Calibri"/>
          <w:color w:val="auto"/>
          <w:u w:val="single"/>
        </w:rPr>
      </w:pPr>
    </w:p>
    <w:p w:rsidR="007D69B4" w:rsidRPr="00512A0E" w:rsidRDefault="007D69B4">
      <w:pPr>
        <w:spacing w:after="0" w:line="240" w:lineRule="auto"/>
        <w:ind w:left="360" w:right="57"/>
        <w:rPr>
          <w:rFonts w:ascii="Calibri" w:hAnsi="Calibri" w:cs="Calibri"/>
          <w:color w:val="auto"/>
          <w:sz w:val="24"/>
          <w:szCs w:val="24"/>
          <w:u w:val="single"/>
        </w:rPr>
      </w:pPr>
    </w:p>
    <w:p w:rsidR="007D69B4" w:rsidRDefault="007D69B4">
      <w:pPr>
        <w:spacing w:after="0" w:line="240" w:lineRule="auto"/>
        <w:ind w:left="360" w:right="57"/>
        <w:rPr>
          <w:sz w:val="24"/>
          <w:szCs w:val="24"/>
          <w:u w:val="single"/>
        </w:rPr>
      </w:pPr>
    </w:p>
    <w:sectPr w:rsidR="007D69B4" w:rsidSect="00DA364D">
      <w:headerReference w:type="default" r:id="rId7"/>
      <w:pgSz w:w="11906" w:h="16819"/>
      <w:pgMar w:top="317" w:right="1591" w:bottom="1670" w:left="1246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9B4" w:rsidRDefault="007D69B4" w:rsidP="00932189">
      <w:pPr>
        <w:spacing w:after="0" w:line="240" w:lineRule="auto"/>
      </w:pPr>
      <w:r>
        <w:separator/>
      </w:r>
    </w:p>
  </w:endnote>
  <w:endnote w:type="continuationSeparator" w:id="0">
    <w:p w:rsidR="007D69B4" w:rsidRDefault="007D69B4" w:rsidP="0093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9B4" w:rsidRDefault="007D69B4" w:rsidP="00932189">
      <w:pPr>
        <w:spacing w:after="0" w:line="240" w:lineRule="auto"/>
      </w:pPr>
      <w:r>
        <w:separator/>
      </w:r>
    </w:p>
  </w:footnote>
  <w:footnote w:type="continuationSeparator" w:id="0">
    <w:p w:rsidR="007D69B4" w:rsidRDefault="007D69B4" w:rsidP="0093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9B4" w:rsidRDefault="007D69B4" w:rsidP="00932189">
    <w:pPr>
      <w:spacing w:before="120" w:after="120" w:line="360" w:lineRule="auto"/>
      <w:ind w:right="2180"/>
      <w:rPr>
        <w:rFonts w:ascii="Calibri" w:hAnsi="Calibri" w:cs="Calibri"/>
        <w:color w:val="434343"/>
        <w:sz w:val="16"/>
        <w:szCs w:val="16"/>
      </w:rPr>
    </w:pPr>
  </w:p>
  <w:p w:rsidR="007D69B4" w:rsidRPr="007D07B8" w:rsidRDefault="007D69B4" w:rsidP="007D07B8">
    <w:pPr>
      <w:spacing w:before="120" w:after="120" w:line="240" w:lineRule="auto"/>
      <w:ind w:right="2180"/>
      <w:rPr>
        <w:rFonts w:ascii="Calibri" w:hAnsi="Calibri" w:cs="Calibri"/>
        <w:b/>
        <w:bCs/>
        <w:sz w:val="16"/>
        <w:szCs w:val="16"/>
      </w:rPr>
    </w:pPr>
    <w:r w:rsidRPr="007D07B8">
      <w:rPr>
        <w:rFonts w:ascii="Calibri" w:hAnsi="Calibri" w:cs="Calibri"/>
        <w:b/>
        <w:bCs/>
        <w:color w:val="434343"/>
        <w:sz w:val="16"/>
        <w:szCs w:val="16"/>
      </w:rPr>
      <w:t>Nr</w:t>
    </w:r>
    <w:r w:rsidRPr="007D07B8">
      <w:rPr>
        <w:rFonts w:ascii="Calibri" w:hAnsi="Calibri" w:cs="Calibri"/>
        <w:b/>
        <w:bCs/>
        <w:color w:val="434343"/>
        <w:spacing w:val="-4"/>
        <w:sz w:val="16"/>
        <w:szCs w:val="16"/>
      </w:rPr>
      <w:t xml:space="preserve"> </w:t>
    </w:r>
    <w:r w:rsidRPr="007D07B8">
      <w:rPr>
        <w:rFonts w:ascii="Calibri" w:hAnsi="Calibri" w:cs="Calibri"/>
        <w:b/>
        <w:bCs/>
        <w:color w:val="434343"/>
        <w:sz w:val="16"/>
        <w:szCs w:val="16"/>
      </w:rPr>
      <w:t>postępowania:</w:t>
    </w:r>
    <w:r w:rsidRPr="007D07B8">
      <w:rPr>
        <w:rFonts w:ascii="Calibri" w:hAnsi="Calibri" w:cs="Calibri"/>
        <w:b/>
        <w:bCs/>
        <w:color w:val="434343"/>
        <w:spacing w:val="-4"/>
        <w:sz w:val="16"/>
        <w:szCs w:val="16"/>
      </w:rPr>
      <w:t xml:space="preserve"> </w:t>
    </w:r>
    <w:r>
      <w:rPr>
        <w:rFonts w:ascii="Calibri" w:hAnsi="Calibri" w:cs="Calibri"/>
        <w:b/>
        <w:bCs/>
        <w:sz w:val="16"/>
        <w:szCs w:val="16"/>
      </w:rPr>
      <w:t>SMS.III.26.01.2023</w:t>
    </w:r>
    <w:r w:rsidRPr="007D07B8">
      <w:rPr>
        <w:rFonts w:ascii="Calibri" w:hAnsi="Calibri" w:cs="Calibri"/>
        <w:b/>
        <w:bCs/>
        <w:sz w:val="16"/>
        <w:szCs w:val="16"/>
      </w:rPr>
      <w:tab/>
    </w:r>
  </w:p>
  <w:p w:rsidR="007D69B4" w:rsidRPr="007D07B8" w:rsidRDefault="007D69B4" w:rsidP="007D07B8">
    <w:pPr>
      <w:spacing w:line="240" w:lineRule="auto"/>
      <w:rPr>
        <w:rFonts w:ascii="Calibri" w:hAnsi="Calibri" w:cs="Calibri"/>
        <w:b/>
        <w:bCs/>
        <w:sz w:val="16"/>
        <w:szCs w:val="16"/>
      </w:rPr>
    </w:pPr>
    <w:r w:rsidRPr="007D07B8">
      <w:rPr>
        <w:rFonts w:ascii="Calibri" w:hAnsi="Calibri" w:cs="Calibri"/>
        <w:b/>
        <w:bCs/>
        <w:sz w:val="16"/>
        <w:szCs w:val="16"/>
      </w:rPr>
      <w:t xml:space="preserve">SUKCESYWNA DOSTAWA ARTYKUŁÓW ŻYWNOŚCIOWYCH DLA ZESPOŁU SZKÓŁ OGÓLNOKSZTAŁCĄCYCH MISTRZOSTWA SPORTOWEGO im. JANUSZ KUSOCIŃSKIEGO W RACIBORZU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F74"/>
    <w:multiLevelType w:val="hybridMultilevel"/>
    <w:tmpl w:val="A594AB2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B251E1"/>
    <w:multiLevelType w:val="hybridMultilevel"/>
    <w:tmpl w:val="A61AC68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BC5AFE"/>
    <w:multiLevelType w:val="hybridMultilevel"/>
    <w:tmpl w:val="A594AB2A"/>
    <w:lvl w:ilvl="0" w:tplc="AC6AD5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5F2E10"/>
    <w:multiLevelType w:val="hybridMultilevel"/>
    <w:tmpl w:val="BAEC7BF6"/>
    <w:lvl w:ilvl="0" w:tplc="F12AA162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D32AC9"/>
    <w:multiLevelType w:val="hybridMultilevel"/>
    <w:tmpl w:val="86307B2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194A77"/>
    <w:multiLevelType w:val="hybridMultilevel"/>
    <w:tmpl w:val="F80EDC6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9A549C8"/>
    <w:multiLevelType w:val="hybridMultilevel"/>
    <w:tmpl w:val="2D80E32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D54E5F"/>
    <w:multiLevelType w:val="hybridMultilevel"/>
    <w:tmpl w:val="40822856"/>
    <w:lvl w:ilvl="0" w:tplc="6E0AC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5052DF"/>
    <w:multiLevelType w:val="hybridMultilevel"/>
    <w:tmpl w:val="7326F0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DDE"/>
    <w:rsid w:val="00017246"/>
    <w:rsid w:val="0006720B"/>
    <w:rsid w:val="000A7907"/>
    <w:rsid w:val="001171BA"/>
    <w:rsid w:val="001B4FAF"/>
    <w:rsid w:val="001E5A75"/>
    <w:rsid w:val="0020203B"/>
    <w:rsid w:val="00226507"/>
    <w:rsid w:val="00290DDE"/>
    <w:rsid w:val="00352673"/>
    <w:rsid w:val="003A5028"/>
    <w:rsid w:val="003E56E1"/>
    <w:rsid w:val="0047451B"/>
    <w:rsid w:val="004C2853"/>
    <w:rsid w:val="00501511"/>
    <w:rsid w:val="00511D28"/>
    <w:rsid w:val="00512A0E"/>
    <w:rsid w:val="00593DD9"/>
    <w:rsid w:val="005D477C"/>
    <w:rsid w:val="00623403"/>
    <w:rsid w:val="007932A2"/>
    <w:rsid w:val="007D07B8"/>
    <w:rsid w:val="007D69B4"/>
    <w:rsid w:val="007D73C0"/>
    <w:rsid w:val="007E2F12"/>
    <w:rsid w:val="007F3E1B"/>
    <w:rsid w:val="008169AC"/>
    <w:rsid w:val="00856C83"/>
    <w:rsid w:val="009035AD"/>
    <w:rsid w:val="00932189"/>
    <w:rsid w:val="00957021"/>
    <w:rsid w:val="00965C3B"/>
    <w:rsid w:val="00991271"/>
    <w:rsid w:val="00996401"/>
    <w:rsid w:val="009B648E"/>
    <w:rsid w:val="00A24C8E"/>
    <w:rsid w:val="00A4073D"/>
    <w:rsid w:val="00AA040D"/>
    <w:rsid w:val="00AA7A82"/>
    <w:rsid w:val="00AB2EFF"/>
    <w:rsid w:val="00AD47EA"/>
    <w:rsid w:val="00B16400"/>
    <w:rsid w:val="00B25343"/>
    <w:rsid w:val="00B75E91"/>
    <w:rsid w:val="00C26A63"/>
    <w:rsid w:val="00C3007C"/>
    <w:rsid w:val="00C97501"/>
    <w:rsid w:val="00CC1C89"/>
    <w:rsid w:val="00D32F7F"/>
    <w:rsid w:val="00D66D0A"/>
    <w:rsid w:val="00DA364D"/>
    <w:rsid w:val="00E41C8B"/>
    <w:rsid w:val="00EF2E1F"/>
    <w:rsid w:val="00F13C7F"/>
    <w:rsid w:val="00FB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Signatur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64D"/>
    <w:pPr>
      <w:suppressAutoHyphens/>
      <w:spacing w:after="160" w:line="259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DA364D"/>
  </w:style>
  <w:style w:type="paragraph" w:styleId="Header">
    <w:name w:val="header"/>
    <w:basedOn w:val="Normal"/>
    <w:next w:val="BodyText"/>
    <w:link w:val="HeaderChar"/>
    <w:uiPriority w:val="99"/>
    <w:rsid w:val="00DA364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2189"/>
    <w:rPr>
      <w:rFonts w:ascii="Liberation Sans" w:eastAsia="Microsoft YaHei" w:hAnsi="Liberation Sans" w:cs="Arial"/>
      <w:color w:val="000000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A364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23403"/>
    <w:rPr>
      <w:rFonts w:ascii="Times New Roman" w:hAnsi="Times New Roman" w:cs="Times New Roman"/>
      <w:color w:val="000000"/>
    </w:rPr>
  </w:style>
  <w:style w:type="paragraph" w:styleId="List">
    <w:name w:val="List"/>
    <w:basedOn w:val="BodyText"/>
    <w:uiPriority w:val="99"/>
    <w:rsid w:val="00DA364D"/>
    <w:rPr>
      <w:rFonts w:cs="Arial"/>
    </w:rPr>
  </w:style>
  <w:style w:type="paragraph" w:styleId="Caption">
    <w:name w:val="caption"/>
    <w:basedOn w:val="Normal"/>
    <w:uiPriority w:val="99"/>
    <w:qFormat/>
    <w:rsid w:val="00DA36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DA364D"/>
    <w:pPr>
      <w:suppressLineNumbers/>
    </w:pPr>
    <w:rPr>
      <w:rFonts w:cs="Arial"/>
    </w:rPr>
  </w:style>
  <w:style w:type="paragraph" w:customStyle="1" w:styleId="Zal-text">
    <w:name w:val="Zal-text"/>
    <w:basedOn w:val="Normal"/>
    <w:uiPriority w:val="99"/>
    <w:rsid w:val="00DA364D"/>
    <w:pPr>
      <w:widowControl w:val="0"/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hAnsi="MyriadPro-Regular" w:cs="MyriadPro-Regular"/>
    </w:rPr>
  </w:style>
  <w:style w:type="paragraph" w:customStyle="1" w:styleId="Zawartotabeli">
    <w:name w:val="Zawartość tabeli"/>
    <w:basedOn w:val="Normal"/>
    <w:uiPriority w:val="99"/>
    <w:rsid w:val="00DA364D"/>
    <w:pPr>
      <w:widowControl w:val="0"/>
      <w:suppressLineNumbers/>
    </w:pPr>
  </w:style>
  <w:style w:type="paragraph" w:customStyle="1" w:styleId="Nagwektabeli">
    <w:name w:val="Nagłówek tabeli"/>
    <w:basedOn w:val="Zawartotabeli"/>
    <w:uiPriority w:val="99"/>
    <w:rsid w:val="00DA364D"/>
    <w:pPr>
      <w:jc w:val="center"/>
    </w:pPr>
    <w:rPr>
      <w:b/>
      <w:bCs/>
    </w:rPr>
  </w:style>
  <w:style w:type="table" w:customStyle="1" w:styleId="TableGrid">
    <w:name w:val="TableGrid"/>
    <w:uiPriority w:val="99"/>
    <w:rsid w:val="00DA364D"/>
    <w:pPr>
      <w:suppressAutoHyphens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rsid w:val="009035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32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2189"/>
    <w:rPr>
      <w:rFonts w:ascii="Times New Roman" w:hAnsi="Times New Roman" w:cs="Times New Roman"/>
      <w:color w:val="000000"/>
    </w:rPr>
  </w:style>
  <w:style w:type="paragraph" w:styleId="Signature">
    <w:name w:val="Signature"/>
    <w:basedOn w:val="Normal"/>
    <w:link w:val="SignatureChar"/>
    <w:uiPriority w:val="99"/>
    <w:rsid w:val="007F3E1B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7F3E1B"/>
    <w:rPr>
      <w:rFonts w:ascii="Calibri" w:hAnsi="Calibri" w:cs="Arial"/>
      <w:i/>
      <w:iCs/>
      <w:color w:val="00000A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F3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5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309</Words>
  <Characters>1858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Pankiewicz</cp:lastModifiedBy>
  <cp:revision>5</cp:revision>
  <cp:lastPrinted>2022-08-25T10:35:00Z</cp:lastPrinted>
  <dcterms:created xsi:type="dcterms:W3CDTF">2023-08-25T06:21:00Z</dcterms:created>
  <dcterms:modified xsi:type="dcterms:W3CDTF">2023-08-25T06:54:00Z</dcterms:modified>
</cp:coreProperties>
</file>