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36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                                                                     </w:t>
      </w:r>
      <w:r>
        <w:rPr>
          <w:rFonts w:cs="Arial" w:ascii="Arial" w:hAnsi="Arial"/>
          <w:b/>
          <w:bCs/>
          <w:color w:val="000000"/>
          <w:sz w:val="22"/>
          <w:szCs w:val="22"/>
        </w:rPr>
        <w:t>Racibórz</w:t>
      </w:r>
      <w:r>
        <w:rPr>
          <w:rFonts w:cs="Arial" w:ascii="Arial" w:hAnsi="Arial"/>
          <w:sz w:val="22"/>
          <w:szCs w:val="22"/>
        </w:rPr>
        <w:t>, dnia 2</w:t>
      </w:r>
      <w:r>
        <w:rPr>
          <w:rFonts w:cs="Arial" w:ascii="Arial" w:hAnsi="Arial"/>
          <w:sz w:val="22"/>
          <w:szCs w:val="22"/>
        </w:rPr>
        <w:t>7</w:t>
      </w:r>
      <w:r>
        <w:rPr>
          <w:rFonts w:cs="Arial" w:ascii="Arial" w:hAnsi="Arial"/>
          <w:sz w:val="22"/>
          <w:szCs w:val="22"/>
        </w:rPr>
        <w:t>.12.202</w:t>
      </w:r>
      <w:r>
        <w:rPr>
          <w:rFonts w:cs="Arial" w:ascii="Arial" w:hAnsi="Arial"/>
          <w:sz w:val="22"/>
          <w:szCs w:val="22"/>
        </w:rPr>
        <w:t>1</w:t>
      </w:r>
      <w:r>
        <w:rPr>
          <w:rFonts w:cs="Arial" w:ascii="Arial" w:hAnsi="Arial"/>
          <w:sz w:val="22"/>
          <w:szCs w:val="22"/>
        </w:rPr>
        <w:t xml:space="preserve"> r.</w:t>
      </w:r>
    </w:p>
    <w:p>
      <w:pPr>
        <w:pStyle w:val="Default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Zamawiający: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276" w:before="0" w:after="0"/>
        <w:jc w:val="left"/>
        <w:rPr>
          <w:rFonts w:ascii="Arial" w:hAnsi="Arial" w:eastAsia="Times New Roman" w:cs="Arial"/>
          <w:b/>
          <w:b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Z</w:t>
      </w:r>
      <w:r>
        <w:rPr>
          <w:rFonts w:eastAsia="Times New Roman" w:cs="Arial" w:ascii="Times New Roman" w:hAnsi="Times New Roman"/>
          <w:b/>
          <w:bCs/>
          <w:sz w:val="24"/>
          <w:szCs w:val="24"/>
          <w:lang w:eastAsia="pl-PL"/>
        </w:rPr>
        <w:t xml:space="preserve">espół Szkół Ogólnokształcących Mistrzostwa 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  <w:lang w:eastAsia="pl-PL"/>
        </w:rPr>
        <w:t xml:space="preserve">Sportowego im. Janusza Kusocińskiego w Raciborzu,  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  <w:lang w:eastAsia="pl-PL"/>
        </w:rPr>
        <w:t>47-400 Racibórz, ul. Kozielska 19.</w:t>
      </w:r>
    </w:p>
    <w:p>
      <w:pPr>
        <w:pStyle w:val="Default"/>
        <w:spacing w:lineRule="auto" w:line="36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36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36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INFORMACJA O KWOCIE, JAKĄ ZAMAWIAJĄCY ZAMIERZA PRZEZNACZYĆ NA SFINANSOWANIE ZAMÓWIENIA</w:t>
      </w:r>
    </w:p>
    <w:p>
      <w:pPr>
        <w:pStyle w:val="Defaul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Zgodnie z art. 222 ustawy z dnia 11 września 2019 r. Prawo zamówień publicznych                        (</w:t>
      </w:r>
      <w:r>
        <w:rPr/>
        <w:t>Dz. U. z 2021 r., poz. 1129 ze zm.)</w:t>
      </w:r>
      <w:r>
        <w:rPr>
          <w:rFonts w:cs="Arial" w:ascii="Arial" w:hAnsi="Arial"/>
          <w:sz w:val="22"/>
          <w:szCs w:val="22"/>
        </w:rPr>
        <w:t xml:space="preserve"> Zamawiający udostępnia informację o kwocie, jaką zamierza przeznaczyć na sfinansowanie zamówienia. </w:t>
      </w:r>
    </w:p>
    <w:p>
      <w:pPr>
        <w:pStyle w:val="Defaul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left="20" w:right="40" w:hanging="0"/>
        <w:jc w:val="both"/>
        <w:rPr>
          <w:rFonts w:ascii="Arial" w:hAnsi="Arial" w:eastAsia="Times New Roman" w:cs="Arial"/>
          <w:b/>
          <w:b/>
          <w:lang w:eastAsia="pl-PL"/>
        </w:rPr>
      </w:pPr>
      <w:r>
        <w:rPr>
          <w:rFonts w:cs="Arial" w:ascii="Arial" w:hAnsi="Arial"/>
        </w:rPr>
        <w:t>Dotyczy postępowania o udzielenie zamówienia publicznego nr: ZP/4/2021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</w:rPr>
        <w:t>pn:</w:t>
      </w:r>
      <w:r>
        <w:rPr>
          <w:rFonts w:cs="Arial" w:ascii="Arial" w:hAnsi="Arial"/>
          <w:b/>
          <w:bCs/>
        </w:rPr>
        <w:t xml:space="preserve">  „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Sukcesywna dostawa artykułów żywnościowych do  Zespołu Szkół Ogólnokształcących Mistrzostwa Sportowego w Raciborzu w terminie od stycznia 2022 do czerwca 2022 r.</w:t>
      </w:r>
      <w:r>
        <w:rPr>
          <w:rFonts w:eastAsia="Times New Roman" w:cs="Arial" w:ascii="Arial" w:hAnsi="Arial"/>
          <w:b/>
          <w:i/>
          <w:iCs/>
          <w:lang w:eastAsia="pl-PL"/>
        </w:rPr>
        <w:t>”</w:t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Numer ogłoszenia w Biuletynie Zamówień Publicznych: : 2021/BZP 00321660/01  z dnia                2021-12-1</w:t>
      </w:r>
      <w:r>
        <w:rPr>
          <w:rFonts w:cs="Arial" w:ascii="Arial" w:hAnsi="Arial"/>
          <w:sz w:val="22"/>
          <w:szCs w:val="22"/>
        </w:rPr>
        <w:t>8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Defaul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Zamawiający zamierza przeznaczyć na sfinansowanie zamówienia kwotę w wysokości:      </w:t>
      </w:r>
    </w:p>
    <w:tbl>
      <w:tblPr>
        <w:tblW w:w="6828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8"/>
        <w:gridCol w:w="3725"/>
        <w:gridCol w:w="2614"/>
      </w:tblGrid>
      <w:tr>
        <w:trPr>
          <w:trHeight w:val="315" w:hRule="atLeast"/>
        </w:trPr>
        <w:tc>
          <w:tcPr>
            <w:tcW w:w="48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1.</w:t>
            </w:r>
          </w:p>
        </w:tc>
        <w:tc>
          <w:tcPr>
            <w:tcW w:w="37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Warzywa i owoce</w:t>
            </w:r>
          </w:p>
        </w:tc>
        <w:tc>
          <w:tcPr>
            <w:tcW w:w="261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/>
            </w:pPr>
            <w:r>
              <w:rPr/>
              <w:t>27 900,00</w:t>
            </w:r>
          </w:p>
        </w:tc>
      </w:tr>
      <w:tr>
        <w:trPr>
          <w:trHeight w:val="315" w:hRule="atLeast"/>
        </w:trPr>
        <w:tc>
          <w:tcPr>
            <w:tcW w:w="48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2.</w:t>
            </w:r>
          </w:p>
        </w:tc>
        <w:tc>
          <w:tcPr>
            <w:tcW w:w="37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Pieczywo</w:t>
            </w:r>
          </w:p>
        </w:tc>
        <w:tc>
          <w:tcPr>
            <w:tcW w:w="261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/>
            </w:pPr>
            <w:r>
              <w:rPr/>
              <w:t xml:space="preserve">8 </w:t>
            </w:r>
            <w:r>
              <w:rPr/>
              <w:t>800,00</w:t>
            </w:r>
          </w:p>
        </w:tc>
      </w:tr>
      <w:tr>
        <w:trPr>
          <w:trHeight w:val="315" w:hRule="atLeast"/>
        </w:trPr>
        <w:tc>
          <w:tcPr>
            <w:tcW w:w="48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3.</w:t>
            </w:r>
          </w:p>
        </w:tc>
        <w:tc>
          <w:tcPr>
            <w:tcW w:w="37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Mrożonki</w:t>
            </w:r>
          </w:p>
        </w:tc>
        <w:tc>
          <w:tcPr>
            <w:tcW w:w="261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/>
            </w:pPr>
            <w:r>
              <w:rPr/>
              <w:t xml:space="preserve">12 </w:t>
            </w:r>
            <w:r>
              <w:rPr/>
              <w:t>500</w:t>
            </w:r>
            <w:r>
              <w:rPr/>
              <w:t>,</w:t>
            </w:r>
            <w:r>
              <w:rPr/>
              <w:t>00</w:t>
            </w:r>
          </w:p>
        </w:tc>
      </w:tr>
      <w:tr>
        <w:trPr>
          <w:trHeight w:val="315" w:hRule="atLeast"/>
        </w:trPr>
        <w:tc>
          <w:tcPr>
            <w:tcW w:w="48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4.</w:t>
            </w:r>
          </w:p>
        </w:tc>
        <w:tc>
          <w:tcPr>
            <w:tcW w:w="37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Produkty garmażeryjne</w:t>
            </w:r>
          </w:p>
        </w:tc>
        <w:tc>
          <w:tcPr>
            <w:tcW w:w="261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/>
            </w:pPr>
            <w:r>
              <w:rPr/>
              <w:t>2</w:t>
            </w:r>
            <w:r>
              <w:rPr/>
              <w:t>8 000</w:t>
            </w:r>
            <w:r>
              <w:rPr/>
              <w:t>,</w:t>
            </w:r>
            <w:r>
              <w:rPr/>
              <w:t>00</w:t>
            </w:r>
          </w:p>
        </w:tc>
      </w:tr>
      <w:tr>
        <w:trPr>
          <w:trHeight w:val="315" w:hRule="atLeast"/>
        </w:trPr>
        <w:tc>
          <w:tcPr>
            <w:tcW w:w="48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5.</w:t>
            </w:r>
          </w:p>
        </w:tc>
        <w:tc>
          <w:tcPr>
            <w:tcW w:w="37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Jajka</w:t>
            </w:r>
          </w:p>
        </w:tc>
        <w:tc>
          <w:tcPr>
            <w:tcW w:w="261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/>
            </w:pPr>
            <w:r>
              <w:rPr/>
              <w:t>6 300,00</w:t>
            </w:r>
          </w:p>
        </w:tc>
      </w:tr>
      <w:tr>
        <w:trPr>
          <w:trHeight w:val="315" w:hRule="atLeast"/>
        </w:trPr>
        <w:tc>
          <w:tcPr>
            <w:tcW w:w="48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6.</w:t>
            </w:r>
          </w:p>
        </w:tc>
        <w:tc>
          <w:tcPr>
            <w:tcW w:w="37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Produkty sypkie</w:t>
            </w:r>
          </w:p>
        </w:tc>
        <w:tc>
          <w:tcPr>
            <w:tcW w:w="261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/>
            </w:pPr>
            <w:r>
              <w:rPr/>
              <w:t xml:space="preserve">21 </w:t>
            </w:r>
            <w:r>
              <w:rPr/>
              <w:t>800</w:t>
            </w:r>
            <w:r>
              <w:rPr/>
              <w:t>,</w:t>
            </w:r>
            <w:r>
              <w:rPr/>
              <w:t>00</w:t>
            </w:r>
          </w:p>
        </w:tc>
      </w:tr>
      <w:tr>
        <w:trPr>
          <w:trHeight w:val="315" w:hRule="atLeast"/>
        </w:trPr>
        <w:tc>
          <w:tcPr>
            <w:tcW w:w="48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7.</w:t>
            </w:r>
          </w:p>
        </w:tc>
        <w:tc>
          <w:tcPr>
            <w:tcW w:w="37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Mięso i wędliny</w:t>
            </w:r>
          </w:p>
        </w:tc>
        <w:tc>
          <w:tcPr>
            <w:tcW w:w="261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/>
            </w:pPr>
            <w:r>
              <w:rPr/>
              <w:t>36 0</w:t>
            </w:r>
            <w:r>
              <w:rPr/>
              <w:t>00</w:t>
            </w:r>
            <w:r>
              <w:rPr/>
              <w:t>,</w:t>
            </w:r>
            <w:r>
              <w:rPr/>
              <w:t>00</w:t>
            </w:r>
          </w:p>
        </w:tc>
      </w:tr>
      <w:tr>
        <w:trPr>
          <w:trHeight w:val="315" w:hRule="atLeast"/>
        </w:trPr>
        <w:tc>
          <w:tcPr>
            <w:tcW w:w="48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8.</w:t>
            </w:r>
          </w:p>
        </w:tc>
        <w:tc>
          <w:tcPr>
            <w:tcW w:w="37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Drób i podroby</w:t>
            </w:r>
          </w:p>
        </w:tc>
        <w:tc>
          <w:tcPr>
            <w:tcW w:w="261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/>
            </w:pPr>
            <w:r>
              <w:rPr/>
              <w:t xml:space="preserve">20 </w:t>
            </w:r>
            <w:r>
              <w:rPr/>
              <w:t>800</w:t>
            </w:r>
            <w:r>
              <w:rPr/>
              <w:t>,</w:t>
            </w:r>
            <w:r>
              <w:rPr/>
              <w:t>00</w:t>
            </w:r>
          </w:p>
        </w:tc>
      </w:tr>
      <w:tr>
        <w:trPr>
          <w:trHeight w:val="315" w:hRule="atLeast"/>
        </w:trPr>
        <w:tc>
          <w:tcPr>
            <w:tcW w:w="48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9.</w:t>
            </w:r>
          </w:p>
        </w:tc>
        <w:tc>
          <w:tcPr>
            <w:tcW w:w="37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  <w:t>Mleko i prod.mleczarskie</w:t>
            </w:r>
          </w:p>
        </w:tc>
        <w:tc>
          <w:tcPr>
            <w:tcW w:w="261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/>
            </w:pPr>
            <w:r>
              <w:rPr/>
              <w:t xml:space="preserve">21 </w:t>
            </w:r>
            <w:r>
              <w:rPr/>
              <w:t>800</w:t>
            </w:r>
            <w:r>
              <w:rPr/>
              <w:t>,</w:t>
            </w:r>
            <w:r>
              <w:rPr/>
              <w:t>00</w:t>
            </w:r>
          </w:p>
        </w:tc>
      </w:tr>
    </w:tbl>
    <w:p>
      <w:pPr>
        <w:pStyle w:val="Defaul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</w:t>
      </w:r>
    </w:p>
    <w:sectPr>
      <w:headerReference w:type="default" r:id="rId2"/>
      <w:type w:val="nextPage"/>
      <w:pgSz w:w="11906" w:h="16838"/>
      <w:pgMar w:left="1417" w:right="99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 xml:space="preserve">Znak sprawy: </w:t>
    </w:r>
    <w:r>
      <w:rPr>
        <w:rFonts w:eastAsia="Times New Roman" w:cs="Times New Roman" w:ascii="Times New Roman" w:hAnsi="Times New Roman"/>
        <w:bCs/>
        <w:color w:val="111111"/>
        <w:sz w:val="24"/>
        <w:szCs w:val="24"/>
        <w:shd w:fill="FFFFFF" w:val="clear"/>
        <w:lang w:eastAsia="zh-CN"/>
      </w:rPr>
      <w:t>SMS .I.260.7.2021</w:t>
    </w:r>
    <w:r>
      <w:rPr/>
      <w:tab/>
      <w:tab/>
      <w:t>Załącznik nr ………….</w:t>
    </w:r>
  </w:p>
  <w:p>
    <w:pPr>
      <w:pStyle w:val="Gwka"/>
      <w:rPr/>
    </w:pPr>
    <w:r>
      <w:rPr/>
      <w:t xml:space="preserve">Do protokołu postępowania w trybie podstawowym bez przeprowadzenia negocjacji treści złożonych ofert na  </w:t>
    </w:r>
    <w:r>
      <w:rPr>
        <w:rFonts w:eastAsia="Times New Roman" w:cs="Times New Roman" w:ascii="Calibri" w:hAnsi="Calibri"/>
        <w:b w:val="false"/>
        <w:bCs w:val="false"/>
        <w:sz w:val="22"/>
        <w:szCs w:val="22"/>
        <w:lang w:eastAsia="zh-CN"/>
      </w:rPr>
      <w:t>Sukcesywna dostawa artykułów żywnościowych do  Zespołu Szkół Ogólnokształcących Mistrzostwa Sportowego w Raciborzu w terminie od stycznia 2022 do czerwca 2022 r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2372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2372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23725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23725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ff2817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LibreOffice/7.1.0.3$Windows_X86_64 LibreOffice_project/f6099ecf3d29644b5008cc8f48f42f4a40986e4c</Application>
  <AppVersion>15.0000</AppVersion>
  <Pages>1</Pages>
  <Words>202</Words>
  <Characters>1247</Characters>
  <CharactersWithSpaces>1545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2021-12-21T09:35:00Z</dcterms:created>
  <dc:creator>justyna</dc:creator>
  <dc:description/>
  <dc:language>pl-PL</dc:language>
  <cp:lastModifiedBy/>
  <dcterms:modified xsi:type="dcterms:W3CDTF">2021-12-27T10:10:35Z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