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256" w:hanging="0"/>
        <w:rPr>
          <w:rFonts w:ascii="Arial Narrow" w:hAnsi="Arial Narrow"/>
          <w:bCs/>
          <w:i/>
          <w:i/>
          <w:sz w:val="18"/>
          <w:szCs w:val="18"/>
          <w:u w:val="single"/>
          <w:lang w:eastAsia="pl-PL"/>
        </w:rPr>
      </w:pPr>
      <w:r>
        <w:rPr>
          <w:rFonts w:ascii="Arial Narrow" w:hAnsi="Arial Narrow"/>
          <w:bCs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Cs/>
          <w:i/>
          <w:sz w:val="18"/>
          <w:szCs w:val="18"/>
          <w:u w:val="single"/>
          <w:lang w:eastAsia="pl-PL"/>
        </w:rPr>
        <w:t>Załącznik nr 4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right="51" w:hanging="0"/>
        <w:jc w:val="center"/>
        <w:outlineLvl w:val="0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 xml:space="preserve">UMOWA 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dniu ..................... w  Raciborzu  pomiędzy: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  <w:bCs/>
          <w:lang w:eastAsia="pl-PL"/>
        </w:rPr>
        <w:t xml:space="preserve">Województwem Śląskim, Zespołem Szkół Ogólnokształcących Mistrzostwa Sportowego w Raciborzu, </w:t>
      </w:r>
      <w:r>
        <w:rPr>
          <w:rFonts w:ascii="Arial Narrow" w:hAnsi="Arial Narrow"/>
        </w:rPr>
        <w:t>reprezentowanym przez dr Ludmiłę Nowacką – dyrektora Zespołu działającego na podstawie pełnomocnictwa nr 00260/2016 Zarządu Województwa Śląskiego z dnia 31.10.2016 r., która oświadcza, że pełnomocnictwo to nie zostało odwołane,  zwanym w dalszej części umowy Zamawiającym.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a:</w:t>
      </w:r>
    </w:p>
    <w:p>
      <w:pPr>
        <w:pStyle w:val="Normal"/>
        <w:keepNext w:val="true"/>
        <w:numPr>
          <w:ilvl w:val="2"/>
          <w:numId w:val="2"/>
        </w:numPr>
        <w:suppressAutoHyphens w:val="true"/>
        <w:overflowPunct w:val="true"/>
        <w:spacing w:lineRule="auto" w:line="240" w:before="0" w:after="0"/>
        <w:outlineLvl w:val="2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…………………………………………………………………………………………………</w:t>
      </w:r>
      <w:r>
        <w:rPr>
          <w:rFonts w:ascii="Arial Narrow" w:hAnsi="Arial Narrow"/>
          <w:lang w:eastAsia="pl-PL"/>
        </w:rPr>
        <w:t>.…..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 siedzibą w ………………………… (kod) ………..……. przy ul. ………..………………………………..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bCs/>
          <w:lang w:eastAsia="pl-PL"/>
        </w:rPr>
        <w:t xml:space="preserve">Regon: ………………………, NIP: …………………………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reprezentowanym przez: ……………………………………….…………………………………………….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bCs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b/>
          <w:b/>
          <w:bCs/>
          <w:lang w:eastAsia="pl-PL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wyniku rozstrzygniętego postępowania o udzielenie zamówienia publicznego prowadzonego w trybie przetargu nieograniczonego zgodnie z przepisami ustawy z dnia 29 stycznia 2004r. Prawo zamówień publicznych (Dz. U. z 2019 r., poz. 1986 oraz z 2020 poz.288), została zawarta umowa o następującej treści: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1</w:t>
      </w:r>
    </w:p>
    <w:p>
      <w:pPr>
        <w:pStyle w:val="Normal"/>
        <w:shd w:val="clear" w:color="auto" w:fill="FFFFFF"/>
        <w:spacing w:lineRule="auto" w:line="276" w:before="0" w:after="0"/>
        <w:ind w:left="227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Przedmiotem umowy jest dostawa przez Wykonawcę na rzecz Zamawiającego </w:t>
      </w:r>
      <w:r>
        <w:rPr>
          <w:rFonts w:ascii="Arial Narrow" w:hAnsi="Arial Narrow"/>
          <w:color w:val="000000"/>
          <w:lang w:eastAsia="pl-PL"/>
        </w:rPr>
        <w:t>produktów żywnościowych dla Zespołu Szkół Ogólnokształcących Mistrzostwa Sportowego im. Janusza Kusocińskiego w Raciborzu *..................................................... …………………………………………………………………….</w:t>
      </w:r>
      <w:r>
        <w:rPr>
          <w:rFonts w:ascii="Arial Narrow" w:hAnsi="Arial Narrow"/>
          <w:lang w:eastAsia="pl-PL"/>
        </w:rPr>
        <w:t xml:space="preserve"> zgodnie z załączoną ofertą.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i/>
          <w:i/>
          <w:iCs/>
          <w:color w:val="000000"/>
          <w:lang w:eastAsia="pl-PL"/>
        </w:rPr>
      </w:pPr>
      <w:r>
        <w:rPr>
          <w:rFonts w:ascii="Arial Narrow" w:hAnsi="Arial Narrow"/>
          <w:i/>
          <w:iCs/>
          <w:color w:val="000000"/>
          <w:lang w:eastAsia="pl-PL"/>
        </w:rPr>
        <w:t xml:space="preserve">      </w:t>
      </w:r>
      <w:r>
        <w:rPr>
          <w:rFonts w:ascii="Arial Narrow" w:hAnsi="Arial Narrow"/>
          <w:i/>
          <w:iCs/>
          <w:color w:val="000000"/>
          <w:lang w:eastAsia="pl-PL"/>
        </w:rPr>
        <w:t>(*wpisać której części dotyczy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i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2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 uzgadniają, że wartość umowy wynosi: …………..…………….. złotych netto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spacing w:val="-4"/>
          <w:lang w:eastAsia="pl-PL"/>
        </w:rPr>
      </w:pPr>
      <w:r>
        <w:rPr>
          <w:rFonts w:ascii="Arial Narrow" w:hAnsi="Arial Narrow"/>
          <w:lang w:eastAsia="pl-PL"/>
        </w:rPr>
        <w:t xml:space="preserve">Słownie: </w:t>
      </w:r>
      <w:r>
        <w:rPr>
          <w:rFonts w:ascii="Arial Narrow" w:hAnsi="Arial Narrow"/>
          <w:spacing w:val="-4"/>
          <w:lang w:eastAsia="pl-PL"/>
        </w:rPr>
        <w:t xml:space="preserve">………………………………………...………………………………….. 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Wartość podatku VAT wynosi: ……………… złotych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Słownie: ………………………………………………………………………..… 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Wartość brutto: </w:t>
      </w:r>
      <w:r>
        <w:rPr>
          <w:rFonts w:ascii="Arial Narrow" w:hAnsi="Arial Narrow"/>
          <w:bCs/>
          <w:lang w:eastAsia="pl-PL"/>
        </w:rPr>
        <w:t>……………………….</w:t>
      </w:r>
      <w:r>
        <w:rPr>
          <w:rFonts w:ascii="Arial Narrow" w:hAnsi="Arial Narrow"/>
          <w:lang w:eastAsia="pl-PL"/>
        </w:rPr>
        <w:t xml:space="preserve"> 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Słownie: ………………………………………………………..………………… złotych.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Wartość umowy obliczono przy zastosowaniu cen jednostkowych określonych w Załączniku nr 1 do Specyfikacji Istotnych Warunków Zamówienia.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3</w:t>
      </w:r>
    </w:p>
    <w:p>
      <w:pPr>
        <w:pStyle w:val="Normal"/>
        <w:numPr>
          <w:ilvl w:val="0"/>
          <w:numId w:val="20"/>
        </w:numPr>
        <w:spacing w:lineRule="auto" w:line="276" w:before="0" w:after="0"/>
        <w:ind w:left="426" w:hanging="426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przy dostawie pieczywa nie później niż 3 dni od daty dostawy,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pozostałych artykułów nie wcześniej niż 5 dni po dacie dostawy,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</w:t>
      </w:r>
      <w:r>
        <w:rPr>
          <w:rFonts w:ascii="Arial Narrow" w:hAnsi="Arial Narrow"/>
          <w:lang w:eastAsia="pl-PL"/>
        </w:rPr>
        <w:t>oraz z cechami podanymi w Specyfikacji Istotnych Warunków Zamówienia.</w:t>
      </w:r>
    </w:p>
    <w:p>
      <w:pPr>
        <w:pStyle w:val="ListParagraph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360" w:hanging="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Dostawa będzie realizowana odpowiednio: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1 świeże warzywa i owoce – od poniedziałku do piątku w godzinach od 6:00 do 9:00,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2 wyroby piekarskie  -  w  następnym  dniu  od złożenia  zamówienia od poniedziałku do soboty                                    w godzinach od 5:30 do 6:00.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3 mrożone artykuły spożywcze – w następnym dniu od złożenia zamówienia  od poniedziałku do piątku w godzinach od 7:30 do 14:00,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4 wyroby garmażeryjne  – w następnym dniu od złożenia zamówienia  od poniedziałku do piątku w godzinach od 6:30 do 14:00,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5 jaja kurze świeże  - w drugim dniu od złożenia zamówienia  od poniedziałku do piątku w godzinach  od 7:00 do 14:00,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7 mięso świeże, wędliny– w drugim dniu od złożenia zamówienia od poniedziałku do soboty w godzinach od 5:30 do 6:30.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8 drób – w drugim dniu od złożenia zamówienia od poniedziałku do piątku w godzinach od 5:30 do 6:30.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9 mleko i produkty mleczarskie – codziennie od poniedziałku do piątku do godziny 5:30 do 6:30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720" w:hanging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4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Dostawy będą odbywać się w ilości określonej każdorazowo przez Zamawiającego po uprzednim zamówieniu telefonicznym. Towar należy dostarczać w dni robocze w ciągu 1 dnia od momentu zgłoszenia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zapotrzebowania</w:t>
      </w:r>
      <w:r>
        <w:rPr>
          <w:rFonts w:ascii="Arial Narrow" w:hAnsi="Arial Narrow"/>
          <w:b/>
        </w:rPr>
        <w:t xml:space="preserve">. 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360" w:hanging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termin dostawy rozumie się datę złożenia podpisu na protokole odbioru towaru lub  </w:t>
      </w:r>
      <w:bookmarkStart w:id="0" w:name="_GoBack"/>
      <w:bookmarkEnd w:id="0"/>
      <w:r>
        <w:rPr>
          <w:rFonts w:ascii="Arial Narrow" w:hAnsi="Arial Narrow"/>
        </w:rPr>
        <w:t xml:space="preserve">fakturze przez osobę upoważnioną do odbioru ze strony Zamawiającego.  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5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zobowiązuje się dostarczyć towar na własny koszt i własne ryzyko oraz do elastycznego reagowania na zwiększone lub zmniejszone potrzeby Zamawiającego w stosunku do danego asortymentu lub całości dostawy.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6"/>
        </w:numPr>
        <w:suppressLineNumbers/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</w:rPr>
        <w:t xml:space="preserve">Miejsce dostawy: </w:t>
      </w:r>
      <w:r>
        <w:rPr>
          <w:rFonts w:ascii="Arial Narrow" w:hAnsi="Arial Narrow"/>
          <w:bCs/>
        </w:rPr>
        <w:t>Zespół Szkół Ogólnokształcących Mistrzostwa Sportowego  im. Janusza Kusocińskiego                                 w Raciborzu, ul</w:t>
      </w:r>
      <w:r>
        <w:rPr>
          <w:rFonts w:ascii="Arial Narrow" w:hAnsi="Arial Narrow"/>
          <w:bCs/>
          <w:color w:val="000000"/>
        </w:rPr>
        <w:t>. Kozielska 19.</w:t>
      </w:r>
    </w:p>
    <w:p>
      <w:pPr>
        <w:pStyle w:val="Normal"/>
        <w:suppressAutoHyphens w:val="true"/>
        <w:spacing w:lineRule="auto" w:line="360" w:before="0" w:after="0"/>
        <w:ind w:right="51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6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Zamawiany towar musi posiadać (atest) świadectwo jakości, ważną datę przydatności do spożycia, właściwą gramaturę.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wędlinami.*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i/>
          <w:i/>
          <w:iCs/>
        </w:rPr>
      </w:pPr>
      <w:r>
        <w:rPr>
          <w:rFonts w:ascii="Arial Narrow" w:hAnsi="Arial Narrow"/>
          <w:i/>
          <w:iCs/>
        </w:rPr>
        <w:t>(*dotyczy tylko części 7 tj. dostawy  mięsa i wędlin)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i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lang w:eastAsia="pl-PL"/>
        </w:rPr>
        <w:t>Produkty żywnościowe</w:t>
      </w:r>
      <w:r>
        <w:rPr>
          <w:rFonts w:ascii="Arial Narrow" w:hAnsi="Arial Narrow"/>
        </w:rPr>
        <w:t xml:space="preserve"> powinny być dostarczane w czystych, nie uszkodzonych opakowaniach dopuszczalnych do przechowywania i transportu. 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Zawartość zanieczyszczeń w produkcie oraz dozwolonych substancji dodatkowych i substancji pomagających w przetwarzaniu, a także wymagania mikrobiologiczne muszą być zgodne z aktualnie obowiązującym prawem.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Dostarczane  produkty muszą spełniać wszelkie wymagane normy jakościowe.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wątpliwości Zamawiającego co do jakości dostarczanych produktów Zamawiający może  zażądać dokumentów potwierdzających ich jakość (zaświadczeń Państwowego  Zakładu Higieny itp.) wraz ze wskazaniem producenta.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Każdy z produktów powinien być dostarczony w jego początkowym okresie gwarancji w wymaganym opakowaniu. 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powinien zachować odpowiednie warunki transportu i przechowywania dostarczanego towaru.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Każda dostawa towaru wymagającego załączenia handlowego dokumentu identyfikacyjnego musi posiadać taki dokument.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użyczy nieodpłatnie ewentualnie potrzebnych pojemników przy każdorazowej dostawie towaru do siedziby Zamawiającego na okres do następnej dostawy.</w:t>
      </w:r>
    </w:p>
    <w:p>
      <w:pPr>
        <w:pStyle w:val="Normal"/>
        <w:suppressAutoHyphens w:val="true"/>
        <w:spacing w:lineRule="auto" w:line="276" w:before="0" w:after="200"/>
        <w:ind w:left="360" w:hanging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§ 7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4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zastrzega sobie prawo do zażądania stosownego dokumentu  w momencie dostawy przedmiotu zamówienia. </w:t>
      </w:r>
    </w:p>
    <w:p>
      <w:pPr>
        <w:pStyle w:val="Normal"/>
        <w:suppressAutoHyphens w:val="true"/>
        <w:spacing w:lineRule="auto" w:line="36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120"/>
        <w:ind w:right="51" w:hanging="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8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Zamawiający ma prawo do natychmiastowego odstąpienia od umowy z winy Wykonawcy w przypadku: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niedotrzymania ustalonych terminów dostaw – w razie wystąpienia trzykrotnej zwłoki Wykonawcy w realizacji przedmiotu umowy;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trzykrotnej reklamacji dostarczonych towarów z uwagi na złą jakość, niezdatność do spożycia lub braki ilościowe,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dwukrotnego stwierdzenia nieprzestrzegania warunków sanitarnych produkcji lub transportu;</w:t>
      </w:r>
    </w:p>
    <w:p>
      <w:pPr>
        <w:pStyle w:val="ListParagraph"/>
        <w:numPr>
          <w:ilvl w:val="0"/>
          <w:numId w:val="18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dokonania nieuzasadnionej podwyżki cen towarów.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 dzień wypowiedzenia umowy ze skutkiem natychmiastowym Strony uznają dzień doręczenia Wykonawcy wypowiedzenia na piśmie.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Wykonawcy przysługuje prawo odstąpienia od umowy jeżeli Zamawiający nie wywiązuje się z obowiązku zapłaty faktur w terminie 10 tygodni od upływu terminu zapłaty faktur określonego w niniejszej umowie.</w:t>
      </w:r>
    </w:p>
    <w:p>
      <w:pPr>
        <w:pStyle w:val="ListParagraph"/>
        <w:numPr>
          <w:ilvl w:val="0"/>
          <w:numId w:val="1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Odstąpienie od umowy nastąpi w formie pisemnej pod rygorem nieważności takiego oświadczenia  i winno zawierać uzasadnienie. 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9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Nie wykonanie pełnego zakresu ilościowego umowy nie rodzi roszczenia o zakup nie zrealizowanej w okresie obowiązywania umowy ilości towaru.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10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Warunki płatności: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ListParagraph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Płatność wynikająca z faktur VAT będzie realizowana każdorazowo po potwierdzeniu dostawy  w  terminie  14  dni  od  dostarczenia prawidłowo wystawionej faktury VAT.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niespełnienia wymogów § 10 pkt. 1  i  § 6 niniejszej umowy Zamawiający rości sobie prawo wstrzymania zapłaty za fakturę VAT do momentu wyjaśnienia nieprawidłowości bez możliwości naliczania odsetek za zwłokę ze strony Dostawcy.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 wyraża  zgodę  na  wystawienie  faktury  VAT bez  jego  podpisu.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zapłaci Wykonawcy należność za każdą dostawę według ceny jednostkowej brutto za kilogram / sztukę / opakowanie.</w:t>
      </w:r>
    </w:p>
    <w:p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Płatność za przedmiot umowy będzie realizowana z zastosowaniem mechanizmu podzielonej płatności, o którym mowa w art. 108a-108f ustawy z dnia 11 marca 2004r. o podatku od towarów i usług.</w:t>
      </w:r>
    </w:p>
    <w:p>
      <w:pPr>
        <w:pStyle w:val="Normal"/>
        <w:suppressAutoHyphens w:val="true"/>
        <w:spacing w:lineRule="auto" w:line="240" w:before="0" w:after="0"/>
        <w:ind w:left="72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zapłaci odsetki ustawowe za opóźnienie/ odsetki ustawowe za opóźnienie w zapłacie w transakcjach handlowych, liczone od dnia następnego po dniu, w którym zapłata miała być dokonana</w:t>
      </w:r>
    </w:p>
    <w:p>
      <w:pPr>
        <w:pStyle w:val="Normal"/>
        <w:suppressAutoHyphens w:val="true"/>
        <w:spacing w:lineRule="auto" w:line="240" w:before="0" w:after="0"/>
        <w:ind w:left="72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11</w:t>
      </w:r>
    </w:p>
    <w:p>
      <w:pPr>
        <w:pStyle w:val="ListParagraph"/>
        <w:suppressAutoHyphens w:val="true"/>
        <w:spacing w:lineRule="auto" w:line="360" w:before="0" w:after="0"/>
        <w:ind w:left="0" w:right="51" w:hanging="0"/>
        <w:contextualSpacing/>
        <w:rPr>
          <w:rFonts w:ascii="Arial Narrow" w:hAnsi="Arial Narrow"/>
        </w:rPr>
      </w:pPr>
      <w:r>
        <w:rPr>
          <w:rFonts w:ascii="Arial Narrow" w:hAnsi="Arial Narrow"/>
        </w:rPr>
        <w:t>Termin realizacji zamówienia: dostawy będą realizowane w okresie: od dnia 04.01.2021r. do dnia 30.06.2021 r.</w:t>
      </w:r>
    </w:p>
    <w:p>
      <w:pPr>
        <w:pStyle w:val="ListParagraph"/>
        <w:suppressAutoHyphens w:val="true"/>
        <w:spacing w:lineRule="auto" w:line="240" w:before="0" w:after="0"/>
        <w:ind w:left="1080" w:right="51" w:hanging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12</w:t>
      </w:r>
    </w:p>
    <w:p>
      <w:pPr>
        <w:pStyle w:val="ListParagraph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Gwarancja: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72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zastrzega, że dostarczony przez Wykonawcę przedmiot umowy musi mieć określoną datę przydatności do spożycia.</w:t>
      </w:r>
    </w:p>
    <w:p>
      <w:pPr>
        <w:pStyle w:val="Normal"/>
        <w:numPr>
          <w:ilvl w:val="0"/>
          <w:numId w:val="14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Okres przydatności do spożycia nie może być :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240" w:before="0" w:after="0"/>
        <w:ind w:left="1068" w:right="51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>dłuższy niż 3 dni  przy dostawie pieczywa,</w:t>
      </w:r>
    </w:p>
    <w:p>
      <w:pPr>
        <w:pStyle w:val="ListParagraph"/>
        <w:numPr>
          <w:ilvl w:val="0"/>
          <w:numId w:val="22"/>
        </w:numPr>
        <w:suppressAutoHyphens w:val="true"/>
        <w:spacing w:lineRule="auto" w:line="240" w:before="0" w:after="0"/>
        <w:ind w:left="1068" w:right="51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krótszy niż 5 dni przy dostawie pozostałych artykułów żywnościowych </w:t>
      </w:r>
    </w:p>
    <w:p>
      <w:pPr>
        <w:pStyle w:val="ListParagraph"/>
        <w:suppressAutoHyphens w:val="true"/>
        <w:spacing w:lineRule="auto" w:line="240" w:before="0" w:after="0"/>
        <w:ind w:left="1068" w:right="51" w:hanging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lang w:eastAsia="pl-PL"/>
        </w:rPr>
        <w:t xml:space="preserve">       </w:t>
      </w:r>
      <w:r>
        <w:rPr>
          <w:rFonts w:ascii="Arial Narrow" w:hAnsi="Arial Narrow"/>
          <w:lang w:eastAsia="pl-PL"/>
        </w:rPr>
        <w:t>od daty dostawy do Zamawiającego.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13</w:t>
      </w:r>
    </w:p>
    <w:p>
      <w:pPr>
        <w:pStyle w:val="ListParagraph"/>
        <w:numPr>
          <w:ilvl w:val="0"/>
          <w:numId w:val="9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Kar umowne i odsetki: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zobowiązuje się zapłacić Zamawiającemu karę umowną: 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240" w:before="0" w:after="0"/>
        <w:ind w:left="121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wysokości 10 % wartości produktów określonych w §1 umowy, gdy Zamawiający odstąpi od umowy z przyczyn, za które ponosi odpowiedzialność Wykonawca, 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240" w:before="0" w:after="0"/>
        <w:ind w:left="121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wysokości 0,5 % ceny produktów niedostarczonych w terminie, za każdy dzień zwłoki w wydaniu produktów.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zobowiązuje się zapłacić Wykonawcy karę umowną w wysokości 10 % wartości produktów określonych w §1 umowy w przypadku, gdy Wykonawca odstąpi od umowy z przyczyn, za które odpowiedzialność ponosi Zamawiający.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braku możliwości zaspokojenia roszczeń z tytułu kar umownych na zasadach określonych w ust. 3 Zamawiający wystawi notę księgową obciążeniową płatną do 14 dni od daty jej otrzymania przez Wykonawcę.</w:t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zastrzega sobie prawo do dochodzenia odszkodowania na zasadach ogólnych w przypadku, gdy kwota kary umownej nie pokryje jego szkód, w tym utraconych korzyści.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14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 wykorzystania w całości wartości zamówienia do dnia 30.06.2021 r. strony nie będą dochodzić wzajemnych należności.</w:t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postanowień umowy wymagają formy pisemnej pod rygorem nieważności i mogą nastąpić jedynie                  w przypadkach określonych w ustawie z dnia 29 stycznia 2004r.  Prawo zamówień publicznych (tekst jedn. Dz. U. z 2018 r., poz. 1986).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przypadku, o którym mowa w ust. 3 Wykonawca może żądać jedynie wynagrodzenia należnego z tytułu wykonanej części umowy.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przewiduje możliwość dokonania zmian postanowień  umowy w niżej wymienionych  przypadkach:</w:t>
      </w:r>
    </w:p>
    <w:p>
      <w:pPr>
        <w:pStyle w:val="Normal"/>
        <w:numPr>
          <w:ilvl w:val="0"/>
          <w:numId w:val="16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Dopuszcza się zmiany w ilościach poszczególnych środków spożywczych określonych                                       w formularzach cenowych w przypadku zmniejszenia lub zwiększenia  się liczby osób korzystających ze stołówki;</w:t>
      </w:r>
    </w:p>
    <w:p>
      <w:pPr>
        <w:pStyle w:val="Normal"/>
        <w:numPr>
          <w:ilvl w:val="0"/>
          <w:numId w:val="16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Wynagrodzenie Wykonawcy określone w oparciu o ceny jednostkowe produktów przedstawione przez Wykonawcę w Formularzu cenowym i dodatkowej ofercie może ulec zmianie w przypadku ustawowej zmiany podatku VAT. Wówczas wynagrodzenie należne Wykonawcy podlegać będzie automatycznej waloryzacji odpowiednio o kwotę VAT wynikającą ze stawki tego podatku obowiązującego w chwili powstania obowiązku podatkowego.</w:t>
      </w:r>
    </w:p>
    <w:p>
      <w:pPr>
        <w:pStyle w:val="Normal"/>
        <w:numPr>
          <w:ilvl w:val="0"/>
          <w:numId w:val="16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Ceny jednostkowe produktów Wykonawca może obniżyć w każdym momencie obowiązywania umowy bez wymagalności zawierania aneksu do umowy.</w:t>
      </w:r>
    </w:p>
    <w:p>
      <w:pPr>
        <w:pStyle w:val="Normal"/>
        <w:numPr>
          <w:ilvl w:val="0"/>
          <w:numId w:val="16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przypadkach niemożliwych do przewidzenia lub przyczyn organizacyjnych.</w:t>
      </w:r>
    </w:p>
    <w:p>
      <w:pPr>
        <w:pStyle w:val="Normal"/>
        <w:numPr>
          <w:ilvl w:val="0"/>
          <w:numId w:val="16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W pozostałym zakresie do zmian umowy stosuje się art. 144 ust.1 pkt. 2 pkt. 3, pkt 4, pkt 5, pkt 6,  ust. 1a,   ust. 1b, ust. 1c, ust. 1d, ust.1e oraz ust. 2 i ust. 3 ustawy Pzp.  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15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 oraz ustawy Prawo  zamówień  publicznych.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Ewentualne spory, które mogą wyniknąć w trakcie realizowania niniejszej umowy, rozpatrywać będzie sąd właściwy dla siedziby Zamawiającego.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1276" w:leader="none"/>
          <w:tab w:val="left" w:pos="1984" w:leader="none"/>
          <w:tab w:val="left" w:pos="2692" w:leader="none"/>
          <w:tab w:val="left" w:pos="3400" w:leader="none"/>
          <w:tab w:val="left" w:pos="4108" w:leader="none"/>
          <w:tab w:val="left" w:pos="4816" w:leader="none"/>
          <w:tab w:val="left" w:pos="5524" w:leader="none"/>
          <w:tab w:val="left" w:pos="6232" w:leader="none"/>
          <w:tab w:val="left" w:pos="6940" w:leader="none"/>
          <w:tab w:val="left" w:pos="7648" w:leader="none"/>
          <w:tab w:val="left" w:pos="8356" w:leader="none"/>
          <w:tab w:val="left" w:pos="9064" w:leader="none"/>
        </w:tabs>
        <w:suppressAutoHyphens w:val="true"/>
        <w:overflowPunct w:val="true"/>
        <w:spacing w:lineRule="auto" w:line="240" w:before="0" w:after="0"/>
        <w:ind w:left="284" w:firstLine="1"/>
        <w:jc w:val="center"/>
        <w:textAlignment w:val="baseline"/>
        <w:outlineLvl w:val="1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firstLine="360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</w:t>
        <w:tab/>
        <w:t xml:space="preserve">                                                          </w:t>
        <w:tab/>
        <w:tab/>
        <w:tab/>
        <w:t xml:space="preserve">    Zamawiający</w:t>
      </w:r>
    </w:p>
    <w:p>
      <w:pPr>
        <w:pStyle w:val="Normal"/>
        <w:spacing w:before="0" w:after="160"/>
        <w:rPr>
          <w:rFonts w:ascii="Arial Narrow" w:hAnsi="Arial Narrow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lvl w:ilvl="0">
      <w:start w:val="1"/>
      <w:numFmt w:val="decimal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lvl w:ilvl="0">
      <w:start w:val="1"/>
      <w:numFmt w:val="decimal"/>
      <w:lvlText w:val="%1)"/>
      <w:lvlJc w:val="left"/>
      <w:pPr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>
    <w:lvl w:ilvl="0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cs="Times New Roman"/>
      </w:rPr>
    </w:lvl>
  </w:abstractNum>
  <w:abstractNum w:abstractNumId="21">
    <w:lvl w:ilvl="0">
      <w:start w:val="1"/>
      <w:numFmt w:val="lowerLetter"/>
      <w:lvlText w:val="%1)"/>
      <w:lvlJc w:val="left"/>
      <w:pPr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2"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88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794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86180d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86180d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d07d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a252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8618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8618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ad07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LibreOffice/6.4.3.2$Windows_X86_64 LibreOffice_project/747b5d0ebf89f41c860ec2a39efd7cb15b54f2d8</Application>
  <Pages>5</Pages>
  <Words>1765</Words>
  <Characters>11090</Characters>
  <CharactersWithSpaces>13018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2020-11-23T12:21:00Z</dcterms:created>
  <dc:creator>nauczyciel</dc:creator>
  <dc:description/>
  <dc:language>pl-PL</dc:language>
  <cp:lastModifiedBy>Pankiewicz</cp:lastModifiedBy>
  <cp:lastPrinted>2020-12-01T10:48:12Z</cp:lastPrinted>
  <dcterms:modified xsi:type="dcterms:W3CDTF">2020-11-24T12:43:00Z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