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13" w:rsidRDefault="007A676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EADA1E" wp14:editId="57BE5730">
            <wp:simplePos x="0" y="0"/>
            <wp:positionH relativeFrom="margin">
              <wp:posOffset>119380</wp:posOffset>
            </wp:positionH>
            <wp:positionV relativeFrom="margin">
              <wp:posOffset>-98425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677"/>
        <w:gridCol w:w="992"/>
        <w:gridCol w:w="3859"/>
      </w:tblGrid>
      <w:tr w:rsidR="00254613" w:rsidTr="00D30654">
        <w:tc>
          <w:tcPr>
            <w:tcW w:w="9212" w:type="dxa"/>
            <w:gridSpan w:val="5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 xml:space="preserve">       Załącznik:</w:t>
            </w:r>
            <w:r w:rsidR="008F2608">
              <w:rPr>
                <w:rFonts w:ascii="Times New Roman" w:hAnsi="Times New Roman" w:cs="Times New Roman"/>
                <w:sz w:val="24"/>
                <w:szCs w:val="24"/>
              </w:rPr>
              <w:t xml:space="preserve"> 1D</w:t>
            </w:r>
            <w:bookmarkStart w:id="0" w:name="_GoBack"/>
            <w:bookmarkEnd w:id="0"/>
          </w:p>
        </w:tc>
      </w:tr>
      <w:tr w:rsidR="00254613" w:rsidTr="00D30654">
        <w:tc>
          <w:tcPr>
            <w:tcW w:w="9212" w:type="dxa"/>
            <w:gridSpan w:val="5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 xml:space="preserve">    Część czwarta: pomoce dydaktyczne do zajęć </w:t>
            </w:r>
            <w:proofErr w:type="spellStart"/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korekcyjno</w:t>
            </w:r>
            <w:proofErr w:type="spellEnd"/>
            <w:r w:rsidRPr="007A6765">
              <w:rPr>
                <w:rFonts w:ascii="Times New Roman" w:hAnsi="Times New Roman" w:cs="Times New Roman"/>
                <w:sz w:val="24"/>
                <w:szCs w:val="24"/>
              </w:rPr>
              <w:t xml:space="preserve"> - kompensacyjnych</w:t>
            </w:r>
          </w:p>
        </w:tc>
      </w:tr>
      <w:tr w:rsidR="00254613" w:rsidRPr="008A10D0" w:rsidTr="00D30654">
        <w:tc>
          <w:tcPr>
            <w:tcW w:w="534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Drążki edukacyjne</w:t>
            </w:r>
          </w:p>
        </w:tc>
        <w:tc>
          <w:tcPr>
            <w:tcW w:w="677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drewniane klocki o różnych kształtach i kolorach, plansze z wzorami do układania.</w:t>
            </w:r>
          </w:p>
        </w:tc>
      </w:tr>
      <w:tr w:rsidR="00254613" w:rsidTr="00D30654">
        <w:tc>
          <w:tcPr>
            <w:tcW w:w="534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Szeregi i sekwencje</w:t>
            </w:r>
          </w:p>
        </w:tc>
        <w:tc>
          <w:tcPr>
            <w:tcW w:w="677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 xml:space="preserve"> zestaw z kartami do ćwiczeń. np. zestaw kart: naśladowanie sekwencji uderzeń, sekwencje czasowe, sekwencje słuchowe itd.</w:t>
            </w:r>
          </w:p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13" w:rsidTr="00D30654">
        <w:tc>
          <w:tcPr>
            <w:tcW w:w="534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 xml:space="preserve">Sensoryczna </w:t>
            </w:r>
            <w:proofErr w:type="spellStart"/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Figurlandia</w:t>
            </w:r>
            <w:proofErr w:type="spellEnd"/>
          </w:p>
        </w:tc>
        <w:tc>
          <w:tcPr>
            <w:tcW w:w="677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2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3859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kostka-pudełko z miękkiej gąbki oraz 20 materiałowych, miękkich figur geometrycznych w różnych kolorach, sznurki, materiały sensoryczne.</w:t>
            </w:r>
          </w:p>
        </w:tc>
      </w:tr>
      <w:tr w:rsidR="00254613" w:rsidTr="00D30654">
        <w:tc>
          <w:tcPr>
            <w:tcW w:w="534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Program </w:t>
            </w:r>
            <w:proofErr w:type="spellStart"/>
            <w:r w:rsidRPr="007A67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Eduterapeutica</w:t>
            </w:r>
            <w:proofErr w:type="spellEnd"/>
          </w:p>
        </w:tc>
        <w:tc>
          <w:tcPr>
            <w:tcW w:w="677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92" w:type="dxa"/>
          </w:tcPr>
          <w:p w:rsidR="00254613" w:rsidRPr="007A6765" w:rsidRDefault="00254613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6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859" w:type="dxa"/>
          </w:tcPr>
          <w:p w:rsidR="00254613" w:rsidRPr="008E610E" w:rsidRDefault="00254613" w:rsidP="00D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multimedialny zawierający ćwiczenia dla uczniów z dysleksją </w:t>
            </w:r>
          </w:p>
          <w:p w:rsidR="00254613" w:rsidRPr="00434A90" w:rsidRDefault="00434A90" w:rsidP="00D306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E610E">
              <w:rPr>
                <w:rFonts w:ascii="Times New Roman" w:hAnsi="Times New Roman" w:cs="Times New Roman"/>
                <w:sz w:val="24"/>
                <w:szCs w:val="24"/>
              </w:rPr>
              <w:t xml:space="preserve">Pomoce dydaktyczne do zajęć </w:t>
            </w:r>
            <w:proofErr w:type="spellStart"/>
            <w:r w:rsidRPr="008E610E">
              <w:rPr>
                <w:rFonts w:ascii="Times New Roman" w:hAnsi="Times New Roman" w:cs="Times New Roman"/>
                <w:sz w:val="24"/>
                <w:szCs w:val="24"/>
              </w:rPr>
              <w:t>korekcyjno</w:t>
            </w:r>
            <w:proofErr w:type="spellEnd"/>
            <w:r w:rsidRPr="008E610E">
              <w:rPr>
                <w:rFonts w:ascii="Times New Roman" w:hAnsi="Times New Roman" w:cs="Times New Roman"/>
                <w:sz w:val="24"/>
                <w:szCs w:val="24"/>
              </w:rPr>
              <w:t xml:space="preserve"> – kompensacyjnych. Program terapeutyczny do pracy z dziećmi wykazującymi specyficzne trudności w czytaniu i pisaniu</w:t>
            </w:r>
          </w:p>
        </w:tc>
      </w:tr>
    </w:tbl>
    <w:p w:rsidR="00254613" w:rsidRDefault="00254613"/>
    <w:sectPr w:rsidR="0025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13"/>
    <w:rsid w:val="00254613"/>
    <w:rsid w:val="00434A90"/>
    <w:rsid w:val="007A2DF4"/>
    <w:rsid w:val="007A6765"/>
    <w:rsid w:val="008E610E"/>
    <w:rsid w:val="008F2608"/>
    <w:rsid w:val="00B36340"/>
    <w:rsid w:val="00D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4</cp:revision>
  <cp:lastPrinted>2019-08-14T12:16:00Z</cp:lastPrinted>
  <dcterms:created xsi:type="dcterms:W3CDTF">2019-08-14T12:15:00Z</dcterms:created>
  <dcterms:modified xsi:type="dcterms:W3CDTF">2019-08-15T09:26:00Z</dcterms:modified>
</cp:coreProperties>
</file>