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F8A" w:rsidRPr="000B654A" w:rsidRDefault="00287F8A" w:rsidP="000B654A">
      <w:pPr>
        <w:pStyle w:val="NormalnyWeb"/>
        <w:spacing w:beforeAutospacing="0" w:after="0" w:line="360" w:lineRule="auto"/>
        <w:ind w:left="9639" w:right="-1418" w:hanging="9639"/>
        <w:jc w:val="both"/>
      </w:pPr>
    </w:p>
    <w:tbl>
      <w:tblPr>
        <w:tblW w:w="0" w:type="auto"/>
        <w:tblInd w:w="70" w:type="dxa"/>
        <w:tblCellMar>
          <w:left w:w="70" w:type="dxa"/>
          <w:right w:w="70" w:type="dxa"/>
        </w:tblCellMar>
        <w:tblLook w:val="04A0" w:firstRow="1" w:lastRow="0" w:firstColumn="1" w:lastColumn="0" w:noHBand="0" w:noVBand="1"/>
      </w:tblPr>
      <w:tblGrid>
        <w:gridCol w:w="3120"/>
        <w:gridCol w:w="4560"/>
        <w:gridCol w:w="1320"/>
      </w:tblGrid>
      <w:tr w:rsidR="00287F8A" w:rsidRPr="000B654A" w:rsidTr="00287F8A">
        <w:trPr>
          <w:trHeight w:val="933"/>
        </w:trPr>
        <w:tc>
          <w:tcPr>
            <w:tcW w:w="3120" w:type="dxa"/>
            <w:hideMark/>
          </w:tcPr>
          <w:p w:rsidR="00287F8A" w:rsidRPr="000B654A" w:rsidRDefault="00287F8A" w:rsidP="000B654A">
            <w:pPr>
              <w:spacing w:line="360" w:lineRule="auto"/>
              <w:jc w:val="center"/>
            </w:pPr>
            <w:r w:rsidRPr="000B654A">
              <w:t xml:space="preserve"> </w:t>
            </w:r>
          </w:p>
        </w:tc>
        <w:tc>
          <w:tcPr>
            <w:tcW w:w="4560" w:type="dxa"/>
            <w:hideMark/>
          </w:tcPr>
          <w:p w:rsidR="00287F8A" w:rsidRPr="000B654A" w:rsidRDefault="00287F8A" w:rsidP="000B654A">
            <w:pPr>
              <w:spacing w:line="360" w:lineRule="auto"/>
              <w:jc w:val="right"/>
            </w:pPr>
            <w:r w:rsidRPr="000B654A">
              <w:t>Racibórz, 2018.11.2</w:t>
            </w:r>
            <w:r w:rsidR="000B654A" w:rsidRPr="000B654A">
              <w:t>2</w:t>
            </w:r>
          </w:p>
        </w:tc>
        <w:tc>
          <w:tcPr>
            <w:tcW w:w="1320" w:type="dxa"/>
          </w:tcPr>
          <w:p w:rsidR="00287F8A" w:rsidRPr="000B654A" w:rsidRDefault="00287F8A" w:rsidP="000B654A">
            <w:pPr>
              <w:spacing w:line="360" w:lineRule="auto"/>
            </w:pPr>
          </w:p>
        </w:tc>
      </w:tr>
    </w:tbl>
    <w:p w:rsidR="009420B0" w:rsidRPr="000B654A" w:rsidRDefault="00287F8A" w:rsidP="000B654A">
      <w:pPr>
        <w:spacing w:after="200" w:line="360" w:lineRule="auto"/>
        <w:rPr>
          <w:rFonts w:eastAsiaTheme="minorEastAsia"/>
          <w:b/>
        </w:rPr>
      </w:pPr>
      <w:r w:rsidRPr="000B654A">
        <w:t xml:space="preserve">SMS.I.260.02.2018   </w:t>
      </w:r>
    </w:p>
    <w:p w:rsidR="00287F8A" w:rsidRPr="000B654A" w:rsidRDefault="009420B0" w:rsidP="000B654A">
      <w:pPr>
        <w:spacing w:after="200" w:line="360" w:lineRule="auto"/>
        <w:ind w:left="5664"/>
        <w:rPr>
          <w:rFonts w:eastAsiaTheme="minorEastAsia"/>
          <w:b/>
        </w:rPr>
      </w:pPr>
      <w:r w:rsidRPr="009420B0">
        <w:rPr>
          <w:rFonts w:eastAsiaTheme="minorEastAsia"/>
          <w:b/>
        </w:rPr>
        <w:t>Wszyscy Wykonawcy</w:t>
      </w:r>
    </w:p>
    <w:p w:rsidR="00287F8A" w:rsidRPr="000B654A" w:rsidRDefault="00287F8A" w:rsidP="000B654A">
      <w:pPr>
        <w:pStyle w:val="NormalnyWeb"/>
        <w:spacing w:before="0" w:beforeAutospacing="0" w:after="0" w:line="360" w:lineRule="auto"/>
        <w:jc w:val="both"/>
        <w:rPr>
          <w:b/>
        </w:rPr>
      </w:pPr>
    </w:p>
    <w:p w:rsidR="00287F8A" w:rsidRPr="000B654A" w:rsidRDefault="00287F8A" w:rsidP="000B654A">
      <w:pPr>
        <w:pStyle w:val="NormalnyWeb"/>
        <w:spacing w:after="0" w:line="360" w:lineRule="auto"/>
        <w:jc w:val="center"/>
        <w:rPr>
          <w:b/>
        </w:rPr>
      </w:pPr>
      <w:r w:rsidRPr="000B654A">
        <w:rPr>
          <w:b/>
        </w:rPr>
        <w:t>ODPOWIEDŹ</w:t>
      </w:r>
    </w:p>
    <w:p w:rsidR="00287F8A" w:rsidRPr="000B654A" w:rsidRDefault="00287F8A" w:rsidP="000B654A">
      <w:pPr>
        <w:spacing w:line="360" w:lineRule="auto"/>
        <w:jc w:val="center"/>
        <w:rPr>
          <w:b/>
        </w:rPr>
      </w:pPr>
      <w:r w:rsidRPr="000B654A">
        <w:rPr>
          <w:b/>
        </w:rPr>
        <w:t>NA ZADANE PYTANIA DO SPECYFIKACJI ISTOTNYCH WARUNKÓW ZAMÓWIENIA</w:t>
      </w:r>
    </w:p>
    <w:p w:rsidR="00287F8A" w:rsidRPr="000B654A" w:rsidRDefault="00287F8A" w:rsidP="000B654A">
      <w:pPr>
        <w:spacing w:line="360" w:lineRule="auto"/>
      </w:pPr>
    </w:p>
    <w:p w:rsidR="00287F8A" w:rsidRPr="000B654A" w:rsidRDefault="00287F8A" w:rsidP="000B654A">
      <w:pPr>
        <w:spacing w:line="360" w:lineRule="auto"/>
        <w:rPr>
          <w:bCs/>
        </w:rPr>
      </w:pPr>
      <w:r w:rsidRPr="000B654A">
        <w:t xml:space="preserve">  w postępowaniu o udzielenie zamówienia publicznego pn.:  </w:t>
      </w:r>
    </w:p>
    <w:p w:rsidR="00D85993" w:rsidRPr="000B654A" w:rsidRDefault="00D85993" w:rsidP="000B654A">
      <w:pPr>
        <w:autoSpaceDE w:val="0"/>
        <w:autoSpaceDN w:val="0"/>
        <w:adjustRightInd w:val="0"/>
        <w:spacing w:line="360" w:lineRule="auto"/>
        <w:jc w:val="center"/>
        <w:rPr>
          <w:b/>
        </w:rPr>
      </w:pPr>
    </w:p>
    <w:p w:rsidR="00287F8A" w:rsidRPr="000B654A" w:rsidRDefault="00287F8A" w:rsidP="000B654A">
      <w:pPr>
        <w:autoSpaceDE w:val="0"/>
        <w:autoSpaceDN w:val="0"/>
        <w:adjustRightInd w:val="0"/>
        <w:spacing w:line="360" w:lineRule="auto"/>
        <w:jc w:val="center"/>
        <w:rPr>
          <w:b/>
          <w:bCs/>
        </w:rPr>
      </w:pPr>
      <w:r w:rsidRPr="000B654A">
        <w:rPr>
          <w:b/>
        </w:rPr>
        <w:t xml:space="preserve">KOMPLEKSOWA  DOSTAWA  PALIWA  GAZOWEGO DO  </w:t>
      </w:r>
      <w:r w:rsidRPr="000B654A">
        <w:rPr>
          <w:b/>
          <w:bCs/>
        </w:rPr>
        <w:t xml:space="preserve">OBIEKTÓW </w:t>
      </w:r>
      <w:r w:rsidRPr="000B654A">
        <w:rPr>
          <w:b/>
          <w:bCs/>
          <w:noProof/>
          <w:spacing w:val="-3"/>
        </w:rPr>
        <w:t xml:space="preserve">ZESPOŁU SZKÓŁ OGÓLNOKSZTAŁCĄCYCH MISTRZOSTWA SPORTOWEGO  IM. JANUSZA KUSOCIŃSKIEGO  </w:t>
      </w:r>
      <w:r w:rsidRPr="000B654A">
        <w:rPr>
          <w:b/>
          <w:bCs/>
        </w:rPr>
        <w:t>W RACIBORZU w 2019 roku</w:t>
      </w:r>
    </w:p>
    <w:p w:rsidR="00287F8A" w:rsidRPr="000B654A" w:rsidRDefault="00287F8A" w:rsidP="000B654A">
      <w:pPr>
        <w:spacing w:line="360" w:lineRule="auto"/>
      </w:pPr>
      <w:r w:rsidRPr="000B654A">
        <w:t>--------------------------------------------------------------------------------------------------------------</w:t>
      </w:r>
    </w:p>
    <w:p w:rsidR="009420B0" w:rsidRPr="009420B0" w:rsidRDefault="009420B0" w:rsidP="000B654A">
      <w:pPr>
        <w:spacing w:after="200" w:line="360" w:lineRule="auto"/>
        <w:jc w:val="both"/>
        <w:rPr>
          <w:rFonts w:eastAsiaTheme="minorEastAsia"/>
        </w:rPr>
      </w:pPr>
      <w:r w:rsidRPr="009420B0">
        <w:rPr>
          <w:rFonts w:eastAsiaTheme="minorEastAsia"/>
        </w:rPr>
        <w:t>Zgodnie z art. 38 ust. 2 ustawy z dnia 29 stycznia 2004 r. Prawo zamówień publicznych, Zamawiający przekazuje treść</w:t>
      </w:r>
      <w:r w:rsidRPr="000B654A">
        <w:rPr>
          <w:rFonts w:eastAsiaTheme="minorEastAsia"/>
        </w:rPr>
        <w:t xml:space="preserve"> </w:t>
      </w:r>
      <w:r w:rsidRPr="009420B0">
        <w:rPr>
          <w:rFonts w:eastAsiaTheme="minorEastAsia"/>
        </w:rPr>
        <w:t xml:space="preserve">pytań, które wpłynęły do wiadomości Zamawiającego i udziela do nich poniższych odpowiedzi. </w:t>
      </w:r>
    </w:p>
    <w:p w:rsidR="009420B0" w:rsidRPr="009420B0" w:rsidRDefault="009420B0" w:rsidP="000B654A">
      <w:pPr>
        <w:spacing w:after="200" w:line="360" w:lineRule="auto"/>
        <w:jc w:val="both"/>
        <w:rPr>
          <w:rFonts w:eastAsiaTheme="minorEastAsia"/>
        </w:rPr>
      </w:pPr>
      <w:r w:rsidRPr="009420B0">
        <w:rPr>
          <w:rFonts w:eastAsiaTheme="minorEastAsia"/>
        </w:rPr>
        <w:t>Dodatkowo na podstawie art. 38 ust. 4 ww. ustawy, Zamawiający dokonuje niniejszym pismem poniższych modyfikacji zapisów SIWZ i Załącznika nr 1a do SIWZ :</w:t>
      </w:r>
    </w:p>
    <w:p w:rsidR="00287F8A" w:rsidRPr="000B654A" w:rsidRDefault="00287F8A" w:rsidP="000B654A">
      <w:pPr>
        <w:pStyle w:val="Nagwek6"/>
        <w:spacing w:line="360" w:lineRule="auto"/>
      </w:pPr>
      <w:r w:rsidRPr="000B654A">
        <w:t>Pytanie 1</w:t>
      </w:r>
    </w:p>
    <w:p w:rsidR="00287F8A" w:rsidRPr="000B654A" w:rsidRDefault="00995048" w:rsidP="000B654A">
      <w:pPr>
        <w:spacing w:line="360" w:lineRule="auto"/>
        <w:jc w:val="both"/>
      </w:pPr>
      <w:r w:rsidRPr="000B654A">
        <w:t xml:space="preserve">Wykonawca prosi o usunięcie treści zapisu § 3 ust. 10 SIWZ Zgodnie z art. 62 b ust. 1 pkt 1 ustawy prawo energetyczne z dnia 10 kwietnia 1997 r. ( Dz.U. 2018 poz.755 </w:t>
      </w:r>
      <w:proofErr w:type="spellStart"/>
      <w:r w:rsidRPr="000B654A">
        <w:t>t.j</w:t>
      </w:r>
      <w:proofErr w:type="spellEnd"/>
      <w:r w:rsidRPr="000B654A">
        <w:t>) taryfy ustalane przez przedsiębiorstwo energetyczne posiadające koncesję na obrót paliwami gazowymi dla odbiorców końcowych, nie będących odbiorcami w gospodarstwach domowych, z dniem 1 października 2017 roku nie podlegają zatwierdzeniu przez Prezesa Urzędu Regulacji Energetyki. Obowiązek przedkładania przez przedsiębiorstwo energetyczne do zatwierdzenia przez Prezesa Urzędu Regulacji Energetyki taryf dla paliw gazowych dotyczy wyłącznie odbiorców paliw gazowych w gospodarstwach domowych – art. 62 b ust. 1 pkt 2 ustawy prawo energetyczne.</w:t>
      </w:r>
    </w:p>
    <w:p w:rsidR="00287F8A" w:rsidRPr="000B654A" w:rsidRDefault="00287F8A" w:rsidP="000B654A">
      <w:pPr>
        <w:spacing w:line="360" w:lineRule="auto"/>
        <w:rPr>
          <w:b/>
        </w:rPr>
      </w:pPr>
      <w:r w:rsidRPr="000B654A">
        <w:rPr>
          <w:b/>
        </w:rPr>
        <w:t>Odpowiedź:</w:t>
      </w:r>
    </w:p>
    <w:p w:rsidR="004756A8" w:rsidRPr="000B654A" w:rsidRDefault="00736DBA" w:rsidP="000B654A">
      <w:pPr>
        <w:suppressAutoHyphens/>
        <w:spacing w:line="360" w:lineRule="auto"/>
        <w:jc w:val="both"/>
        <w:rPr>
          <w:lang w:eastAsia="en-US"/>
        </w:rPr>
      </w:pPr>
      <w:r w:rsidRPr="000B654A">
        <w:rPr>
          <w:lang w:eastAsia="en-US"/>
        </w:rPr>
        <w:t>Zamawiający</w:t>
      </w:r>
      <w:r w:rsidR="004756A8" w:rsidRPr="000B654A">
        <w:rPr>
          <w:lang w:eastAsia="en-US"/>
        </w:rPr>
        <w:t xml:space="preserve"> wyjaśnia, że wyraża zgodę na </w:t>
      </w:r>
      <w:r w:rsidR="00F83716" w:rsidRPr="000B654A">
        <w:rPr>
          <w:lang w:eastAsia="en-US"/>
        </w:rPr>
        <w:t xml:space="preserve"> </w:t>
      </w:r>
      <w:r w:rsidR="004756A8" w:rsidRPr="000B654A">
        <w:rPr>
          <w:lang w:eastAsia="en-US"/>
        </w:rPr>
        <w:t xml:space="preserve">modyfikacje SWIZ usuwając </w:t>
      </w:r>
      <w:r w:rsidR="004756A8" w:rsidRPr="000B654A">
        <w:t>§ 3 ust. 10</w:t>
      </w:r>
      <w:r w:rsidR="004756A8" w:rsidRPr="000B654A">
        <w:rPr>
          <w:lang w:eastAsia="en-US"/>
        </w:rPr>
        <w:t xml:space="preserve"> </w:t>
      </w:r>
    </w:p>
    <w:p w:rsidR="004756A8" w:rsidRPr="004756A8" w:rsidRDefault="004756A8" w:rsidP="000B654A">
      <w:pPr>
        <w:autoSpaceDE w:val="0"/>
        <w:autoSpaceDN w:val="0"/>
        <w:spacing w:after="200" w:line="360" w:lineRule="auto"/>
        <w:jc w:val="both"/>
        <w:rPr>
          <w:rFonts w:eastAsiaTheme="minorEastAsia"/>
        </w:rPr>
      </w:pPr>
      <w:r w:rsidRPr="004756A8">
        <w:rPr>
          <w:rFonts w:eastAsiaTheme="minorEastAsia"/>
        </w:rPr>
        <w:lastRenderedPageBreak/>
        <w:t>Wyżej w</w:t>
      </w:r>
      <w:r w:rsidRPr="000B654A">
        <w:rPr>
          <w:rFonts w:eastAsiaTheme="minorEastAsia"/>
        </w:rPr>
        <w:t>skazane modyfikacje zapisów SIWZ obowiązuje od dnia</w:t>
      </w:r>
      <w:r w:rsidRPr="004756A8">
        <w:rPr>
          <w:rFonts w:eastAsiaTheme="minorEastAsia"/>
        </w:rPr>
        <w:t xml:space="preserve"> dokonania i zamieszczenia na BIP Zamawiającego.  </w:t>
      </w:r>
    </w:p>
    <w:p w:rsidR="00D03349" w:rsidRPr="000B654A" w:rsidRDefault="00D03349" w:rsidP="000B654A">
      <w:pPr>
        <w:pStyle w:val="Nagwek6"/>
        <w:spacing w:line="360" w:lineRule="auto"/>
      </w:pPr>
      <w:r w:rsidRPr="000B654A">
        <w:t>Pytanie 2</w:t>
      </w:r>
    </w:p>
    <w:p w:rsidR="00D03349" w:rsidRPr="000B654A" w:rsidRDefault="00D03349" w:rsidP="000B654A">
      <w:pPr>
        <w:spacing w:line="360" w:lineRule="auto"/>
        <w:jc w:val="both"/>
        <w:rPr>
          <w:b/>
          <w:bCs/>
        </w:rPr>
      </w:pPr>
      <w:r w:rsidRPr="000B654A">
        <w:t>Dotyczy zapisu § 3 ust. 13 SIWZ. Wykonawca wyjaśnia, że zgodnie z Rozporządzeniem Ministra Gospodarki z dnia 2 lipca 2010 r. w sprawie szczegółowych warunków funkcjonowania</w:t>
      </w:r>
      <w:r w:rsidR="00287F8A" w:rsidRPr="000B654A">
        <w:rPr>
          <w:b/>
          <w:bCs/>
        </w:rPr>
        <w:t xml:space="preserve"> </w:t>
      </w:r>
      <w:r w:rsidRPr="000B654A">
        <w:t xml:space="preserve">systemu gazowego § 17 pkt 3 i 4 Przedsiębiorstwo energetyczne, świadcząc usługę przesyłania lub dystrybucji: 1) instaluje na własny koszt układ pomiarowy w miejscu określonym w umowie o przyłączenie do sieci, w przypadku odbiorców zaliczanych do grupy przyłączeniowej B; 2) przez całą dobę przyjmuje od odbiorców zgłoszenia dotyczące awarii lub zakłóceń w dostarczaniu paliw gazowych; 3) niezwłocznie przystępuje do likwidacji występujących w sieci gazowej awarii i usuwania zakłóceń w dostarczaniu paliw gazowych; 4) powiadamia użytkowników systemu gazowego o przewidywanym terminie wznowienia dostarczania paliw gazowych, przerwanego z powodu awarii sieci gazowej; 5) powiadamia użytkowników systemu gazowego o terminach i czasie trwania planowanych przerw w dostarczaniu paliw gazowych w formie ogłoszeń prasowych, internetowych, komunikatów radiowych lub telewizyjnych, w inny sposób zwyczajowo przyjęty na danym terenie lub w drodze indywidualnych zawiadomień, przekazanych na piśmie, telefonicznie bądź za pomocą innego środka telekomunikacji co najmniej na: a) 7 dni przed dniem planowanej przerwy w dostarczaniu paliw gazowych dla odbiorców zaliczanych do grupy przyłączeniowej B podgrupy I, b) 14 dni przed dniem planowanej przerwy w dostarczaniu paliw gazowych dla pozostałych odbiorców; Zgodnie z cytowanym rozporządzeniem to OSD w ramach umowy kompleksowej realizuje obowiązek o którym mowa w SIWZ, wobec powyższego wnosimy o wykreślenie zapisu lub jego modyfikację. </w:t>
      </w:r>
      <w:r w:rsidR="00287F8A" w:rsidRPr="000B654A">
        <w:rPr>
          <w:b/>
          <w:bCs/>
        </w:rPr>
        <w:t xml:space="preserve">                                   </w:t>
      </w:r>
    </w:p>
    <w:p w:rsidR="00D03349" w:rsidRPr="000B654A" w:rsidRDefault="00D03349" w:rsidP="000B654A">
      <w:pPr>
        <w:spacing w:line="360" w:lineRule="auto"/>
        <w:rPr>
          <w:b/>
        </w:rPr>
      </w:pPr>
      <w:r w:rsidRPr="000B654A">
        <w:rPr>
          <w:b/>
        </w:rPr>
        <w:t>Odpowiedź:</w:t>
      </w:r>
    </w:p>
    <w:p w:rsidR="00D03349" w:rsidRPr="000B654A" w:rsidRDefault="004756A8" w:rsidP="000B654A">
      <w:pPr>
        <w:spacing w:line="360" w:lineRule="auto"/>
        <w:jc w:val="both"/>
        <w:rPr>
          <w:b/>
          <w:bCs/>
        </w:rPr>
      </w:pPr>
      <w:r w:rsidRPr="000B654A">
        <w:rPr>
          <w:lang w:eastAsia="en-US"/>
        </w:rPr>
        <w:t xml:space="preserve">Zamawiający wyjaśnia, że wyraża zgodę na  modyfikacje </w:t>
      </w:r>
      <w:r w:rsidR="00D85993" w:rsidRPr="000B654A">
        <w:rPr>
          <w:lang w:eastAsia="en-US"/>
        </w:rPr>
        <w:t xml:space="preserve">SWIZ usuwając </w:t>
      </w:r>
      <w:r w:rsidRPr="000B654A">
        <w:t xml:space="preserve">§ 3 ust. 13 </w:t>
      </w:r>
    </w:p>
    <w:p w:rsidR="004756A8" w:rsidRPr="000B654A" w:rsidRDefault="00D85993" w:rsidP="000B654A">
      <w:pPr>
        <w:spacing w:line="360" w:lineRule="auto"/>
        <w:jc w:val="both"/>
        <w:rPr>
          <w:b/>
          <w:bCs/>
        </w:rPr>
      </w:pPr>
      <w:r w:rsidRPr="004756A8">
        <w:rPr>
          <w:rFonts w:eastAsiaTheme="minorEastAsia"/>
        </w:rPr>
        <w:t>Wyżej w</w:t>
      </w:r>
      <w:r w:rsidRPr="000B654A">
        <w:rPr>
          <w:rFonts w:eastAsiaTheme="minorEastAsia"/>
        </w:rPr>
        <w:t>skazane modyfikacje zapisów SIWZ obowiązuje od dnia</w:t>
      </w:r>
      <w:r w:rsidRPr="004756A8">
        <w:rPr>
          <w:rFonts w:eastAsiaTheme="minorEastAsia"/>
        </w:rPr>
        <w:t xml:space="preserve"> dokonania i zamieszczenia na BIP Zamawiającego</w:t>
      </w:r>
    </w:p>
    <w:p w:rsidR="00AE0BCF" w:rsidRDefault="00AE0BCF" w:rsidP="00AE0BCF">
      <w:pPr>
        <w:pStyle w:val="Nagwek6"/>
        <w:spacing w:line="360" w:lineRule="auto"/>
      </w:pPr>
    </w:p>
    <w:p w:rsidR="00AE0BCF" w:rsidRPr="00AE0BCF" w:rsidRDefault="00AE0BCF" w:rsidP="00AE0BCF">
      <w:pPr>
        <w:pStyle w:val="Nagwek6"/>
        <w:spacing w:line="360" w:lineRule="auto"/>
      </w:pPr>
      <w:r w:rsidRPr="00AE0BCF">
        <w:t>Pytanie 3</w:t>
      </w:r>
    </w:p>
    <w:p w:rsidR="00AE0BCF" w:rsidRPr="00AE0BCF" w:rsidRDefault="00AE0BCF" w:rsidP="00AE0BCF">
      <w:pPr>
        <w:spacing w:line="360" w:lineRule="auto"/>
      </w:pPr>
      <w:r w:rsidRPr="00AE0BCF">
        <w:t xml:space="preserve">Wykonawca prosi o dodanie zapisu do § 6 SIWZ: Dostawy odbywać się będą w okresie od dnia 01.01.2019r. do dnia 31.12.2019r. z zastrzeżeniem, że warunkiem rozpoczęcia dostaw jest rozwiązanie dotychczasowych umów na kompleksową dostawę gazu ziemnego oraz  </w:t>
      </w:r>
      <w:r w:rsidR="00C01359">
        <w:t>skuteczne przeprowadzenie procedury zmiany dostawcy.</w:t>
      </w:r>
    </w:p>
    <w:p w:rsidR="00AE0BCF" w:rsidRPr="00AE0BCF" w:rsidRDefault="00AE0BCF" w:rsidP="00AE0BCF">
      <w:pPr>
        <w:spacing w:line="360" w:lineRule="auto"/>
        <w:rPr>
          <w:b/>
        </w:rPr>
      </w:pPr>
      <w:r w:rsidRPr="00AE0BCF">
        <w:rPr>
          <w:b/>
        </w:rPr>
        <w:t>Odpowiedź:</w:t>
      </w:r>
    </w:p>
    <w:p w:rsidR="00AE0BCF" w:rsidRPr="00AE0BCF" w:rsidRDefault="00AE0BCF" w:rsidP="00AE0BCF">
      <w:pPr>
        <w:spacing w:line="360" w:lineRule="auto"/>
      </w:pPr>
      <w:r w:rsidRPr="00AE0BCF">
        <w:rPr>
          <w:lang w:eastAsia="en-US"/>
        </w:rPr>
        <w:t xml:space="preserve">Zamawiający wyjaśnia, że wyraża zgodę na modyfikacje </w:t>
      </w:r>
      <w:r w:rsidRPr="00AE0BCF">
        <w:t>§ 6 SIWZ,</w:t>
      </w:r>
    </w:p>
    <w:p w:rsidR="00AE0BCF" w:rsidRPr="00AE0BCF" w:rsidRDefault="00AE0BCF" w:rsidP="00AE0BCF">
      <w:pPr>
        <w:autoSpaceDE w:val="0"/>
        <w:autoSpaceDN w:val="0"/>
        <w:spacing w:after="200" w:line="360" w:lineRule="auto"/>
        <w:jc w:val="both"/>
        <w:rPr>
          <w:rFonts w:eastAsiaTheme="minorEastAsia"/>
        </w:rPr>
      </w:pPr>
      <w:r w:rsidRPr="00AE0BCF">
        <w:rPr>
          <w:rFonts w:eastAsiaTheme="minorEastAsia"/>
        </w:rPr>
        <w:t>Z „Termin wykonania przedmiotu zamówienia – od 01.01.2019-31.12.2019</w:t>
      </w:r>
      <w:r>
        <w:rPr>
          <w:rFonts w:eastAsiaTheme="minorEastAsia"/>
        </w:rPr>
        <w:t>”</w:t>
      </w:r>
    </w:p>
    <w:p w:rsidR="00AE0BCF" w:rsidRDefault="00AE0BCF" w:rsidP="00AE0BCF">
      <w:pPr>
        <w:autoSpaceDE w:val="0"/>
        <w:autoSpaceDN w:val="0"/>
        <w:spacing w:after="200" w:line="360" w:lineRule="auto"/>
        <w:jc w:val="both"/>
        <w:rPr>
          <w:rFonts w:eastAsiaTheme="minorEastAsia"/>
        </w:rPr>
      </w:pPr>
      <w:r w:rsidRPr="00527712">
        <w:rPr>
          <w:rFonts w:eastAsiaTheme="minorEastAsia"/>
        </w:rPr>
        <w:lastRenderedPageBreak/>
        <w:t>nadając mu nowe poniższe brzmienie:</w:t>
      </w:r>
    </w:p>
    <w:p w:rsidR="00AE0BCF" w:rsidRPr="00AE0BCF" w:rsidRDefault="00AE0BCF" w:rsidP="00AE0BCF">
      <w:pPr>
        <w:autoSpaceDE w:val="0"/>
        <w:autoSpaceDN w:val="0"/>
        <w:spacing w:after="200" w:line="360" w:lineRule="auto"/>
        <w:jc w:val="both"/>
        <w:rPr>
          <w:rFonts w:eastAsiaTheme="minorEastAsia"/>
        </w:rPr>
      </w:pPr>
      <w:r w:rsidRPr="00AE0BCF">
        <w:rPr>
          <w:rFonts w:eastAsiaTheme="minorEastAsia"/>
        </w:rPr>
        <w:t>„</w:t>
      </w:r>
      <w:r w:rsidRPr="00AE0BCF">
        <w:t>Termin wykonania przedmiotu zamówienia: od 01.01.2019-31.12.2019 po rozwiązanie dotychczasowych umów na kompleksową dostawę gazu ziemnego oraz skutecznym przeprowadzenie procedury zmiany Sprzedawcy”</w:t>
      </w:r>
    </w:p>
    <w:p w:rsidR="004756A8" w:rsidRPr="000B654A" w:rsidRDefault="00AE0BCF" w:rsidP="00AE0BCF">
      <w:pPr>
        <w:spacing w:line="360" w:lineRule="auto"/>
        <w:jc w:val="both"/>
        <w:rPr>
          <w:b/>
          <w:bCs/>
        </w:rPr>
      </w:pPr>
      <w:r w:rsidRPr="004756A8">
        <w:rPr>
          <w:rFonts w:eastAsiaTheme="minorEastAsia"/>
        </w:rPr>
        <w:t>Wyżej w</w:t>
      </w:r>
      <w:r w:rsidRPr="00AE0BCF">
        <w:rPr>
          <w:rFonts w:eastAsiaTheme="minorEastAsia"/>
        </w:rPr>
        <w:t>skazane modyfikacje zapisów SIWZ obowiązuje od dnia</w:t>
      </w:r>
      <w:r w:rsidRPr="004756A8">
        <w:rPr>
          <w:rFonts w:eastAsiaTheme="minorEastAsia"/>
        </w:rPr>
        <w:t xml:space="preserve"> dokonania i zamieszczenia</w:t>
      </w:r>
    </w:p>
    <w:p w:rsidR="00D03349" w:rsidRPr="00AE0BCF" w:rsidRDefault="0039365D" w:rsidP="00AE0BCF">
      <w:pPr>
        <w:autoSpaceDE w:val="0"/>
        <w:autoSpaceDN w:val="0"/>
        <w:spacing w:after="200" w:line="360" w:lineRule="auto"/>
        <w:jc w:val="both"/>
        <w:rPr>
          <w:rFonts w:eastAsiaTheme="minorEastAsia"/>
        </w:rPr>
      </w:pPr>
      <w:r w:rsidRPr="004756A8">
        <w:rPr>
          <w:rFonts w:eastAsiaTheme="minorEastAsia"/>
        </w:rPr>
        <w:t>na BIP Zamawiającego</w:t>
      </w:r>
    </w:p>
    <w:p w:rsidR="00D03349" w:rsidRPr="00AE0BCF" w:rsidRDefault="00D03349" w:rsidP="000B654A">
      <w:pPr>
        <w:pStyle w:val="Nagwek6"/>
        <w:spacing w:line="360" w:lineRule="auto"/>
      </w:pPr>
      <w:r w:rsidRPr="00AE0BCF">
        <w:t>Pytanie 4</w:t>
      </w:r>
    </w:p>
    <w:p w:rsidR="00F83716" w:rsidRPr="00AE0BCF" w:rsidRDefault="00F83716" w:rsidP="00AE0BCF">
      <w:pPr>
        <w:spacing w:line="360" w:lineRule="auto"/>
        <w:jc w:val="both"/>
      </w:pPr>
      <w:r w:rsidRPr="00AE0BCF">
        <w:t>Czy do ceny jednostkowej paliwa gazowego powinna być</w:t>
      </w:r>
      <w:r w:rsidR="00AE0BCF">
        <w:t xml:space="preserve"> doliczona stawka podatku </w:t>
      </w:r>
      <w:r w:rsidRPr="00AE0BCF">
        <w:t>akcyzowego zgodnie z obowiązującymi przepisami?</w:t>
      </w:r>
    </w:p>
    <w:p w:rsidR="00D03349" w:rsidRPr="00AE0BCF" w:rsidRDefault="00D03349" w:rsidP="000B654A">
      <w:pPr>
        <w:spacing w:line="360" w:lineRule="auto"/>
        <w:rPr>
          <w:b/>
        </w:rPr>
      </w:pPr>
      <w:r w:rsidRPr="00AE0BCF">
        <w:rPr>
          <w:b/>
        </w:rPr>
        <w:t>Odpowiedź:</w:t>
      </w:r>
    </w:p>
    <w:p w:rsidR="00D85993" w:rsidRPr="00D85993" w:rsidRDefault="00D85993" w:rsidP="000B654A">
      <w:pPr>
        <w:autoSpaceDE w:val="0"/>
        <w:autoSpaceDN w:val="0"/>
        <w:spacing w:line="360" w:lineRule="auto"/>
        <w:contextualSpacing/>
        <w:jc w:val="both"/>
        <w:rPr>
          <w:rFonts w:eastAsiaTheme="minorEastAsia"/>
        </w:rPr>
      </w:pPr>
      <w:r w:rsidRPr="00D85993">
        <w:rPr>
          <w:rFonts w:eastAsiaTheme="minorEastAsia"/>
        </w:rPr>
        <w:t>Zamawiający</w:t>
      </w:r>
      <w:r w:rsidR="00C01359">
        <w:rPr>
          <w:rFonts w:eastAsiaTheme="minorEastAsia"/>
        </w:rPr>
        <w:t xml:space="preserve"> wyjaśnia, że</w:t>
      </w:r>
      <w:r w:rsidRPr="00D85993">
        <w:rPr>
          <w:rFonts w:eastAsiaTheme="minorEastAsia"/>
        </w:rPr>
        <w:t xml:space="preserve"> zgodnie z obowiązując</w:t>
      </w:r>
      <w:r w:rsidRPr="00AE0BCF">
        <w:rPr>
          <w:rFonts w:eastAsiaTheme="minorEastAsia"/>
        </w:rPr>
        <w:t>ymi</w:t>
      </w:r>
      <w:r w:rsidR="00C01359">
        <w:rPr>
          <w:rFonts w:eastAsiaTheme="minorEastAsia"/>
        </w:rPr>
        <w:t xml:space="preserve"> na dzień dzisiejszy </w:t>
      </w:r>
      <w:r w:rsidRPr="00AE0BCF">
        <w:rPr>
          <w:rFonts w:eastAsiaTheme="minorEastAsia"/>
        </w:rPr>
        <w:t>przepisami – Zamawiający</w:t>
      </w:r>
      <w:r w:rsidRPr="00D85993">
        <w:rPr>
          <w:rFonts w:eastAsiaTheme="minorEastAsia"/>
        </w:rPr>
        <w:t xml:space="preserve"> jest zwolniony z podatku akcyzowego.</w:t>
      </w:r>
    </w:p>
    <w:p w:rsidR="00D03349" w:rsidRPr="000B654A" w:rsidRDefault="00D03349" w:rsidP="000B654A">
      <w:pPr>
        <w:spacing w:line="360" w:lineRule="auto"/>
        <w:rPr>
          <w:b/>
        </w:rPr>
      </w:pPr>
    </w:p>
    <w:p w:rsidR="00D03349" w:rsidRPr="00AE0BCF" w:rsidRDefault="00D03349" w:rsidP="000B654A">
      <w:pPr>
        <w:pStyle w:val="Nagwek6"/>
        <w:spacing w:line="360" w:lineRule="auto"/>
      </w:pPr>
      <w:r w:rsidRPr="00AE0BCF">
        <w:t>Pytanie 5</w:t>
      </w:r>
    </w:p>
    <w:p w:rsidR="00D03349" w:rsidRPr="00AE0BCF" w:rsidRDefault="00F83716" w:rsidP="000B654A">
      <w:pPr>
        <w:spacing w:line="360" w:lineRule="auto"/>
      </w:pPr>
      <w:r w:rsidRPr="00AE0BCF">
        <w:t>Wykonawca prosi o usunięcie treści zapisu § 19 ust. 1 oraz 2 SIWZ.</w:t>
      </w:r>
    </w:p>
    <w:p w:rsidR="00D03349" w:rsidRPr="00AE0BCF" w:rsidRDefault="00D03349" w:rsidP="000B654A">
      <w:pPr>
        <w:spacing w:line="360" w:lineRule="auto"/>
        <w:rPr>
          <w:b/>
        </w:rPr>
      </w:pPr>
      <w:r w:rsidRPr="00AE0BCF">
        <w:rPr>
          <w:b/>
        </w:rPr>
        <w:t>Odpowiedź:</w:t>
      </w:r>
    </w:p>
    <w:p w:rsidR="00D03349" w:rsidRPr="00AE0BCF" w:rsidRDefault="0039365D" w:rsidP="000B654A">
      <w:pPr>
        <w:spacing w:line="360" w:lineRule="auto"/>
      </w:pPr>
      <w:r w:rsidRPr="00AE0BCF">
        <w:t xml:space="preserve">Zamawiający wyjaśnia, że </w:t>
      </w:r>
      <w:r w:rsidR="00F83716" w:rsidRPr="00AE0BCF">
        <w:t>Zapisy § 19 ust. 1 oraz 2 SIWZ pozostają bez zmian</w:t>
      </w:r>
      <w:r w:rsidRPr="00AE0BCF">
        <w:t>.</w:t>
      </w:r>
    </w:p>
    <w:p w:rsidR="00D03349" w:rsidRPr="000B654A" w:rsidRDefault="00D03349" w:rsidP="000B654A">
      <w:pPr>
        <w:spacing w:line="360" w:lineRule="auto"/>
        <w:rPr>
          <w:b/>
          <w:color w:val="FF0000"/>
        </w:rPr>
      </w:pPr>
    </w:p>
    <w:p w:rsidR="00D03349" w:rsidRPr="00AE0BCF" w:rsidRDefault="00D03349" w:rsidP="000B654A">
      <w:pPr>
        <w:pStyle w:val="Nagwek6"/>
        <w:spacing w:line="360" w:lineRule="auto"/>
      </w:pPr>
      <w:r w:rsidRPr="00AE0BCF">
        <w:t>Pytanie 6</w:t>
      </w:r>
    </w:p>
    <w:p w:rsidR="00D03349" w:rsidRPr="00AE0BCF" w:rsidRDefault="00F83716" w:rsidP="00AE0BCF">
      <w:pPr>
        <w:spacing w:line="360" w:lineRule="auto"/>
        <w:jc w:val="both"/>
      </w:pPr>
      <w:r w:rsidRPr="00AE0BCF">
        <w:t xml:space="preserve">Czy Zamawiający wyrazi zgodę na zastąpienie zapisu § 19 ust. 5 </w:t>
      </w:r>
      <w:proofErr w:type="spellStart"/>
      <w:r w:rsidR="001D6B1C" w:rsidRPr="00AE0BCF">
        <w:t>tiret</w:t>
      </w:r>
      <w:proofErr w:type="spellEnd"/>
      <w:r w:rsidR="001D6B1C" w:rsidRPr="00AE0BCF">
        <w:t xml:space="preserve"> </w:t>
      </w:r>
      <w:r w:rsidRPr="00AE0BCF">
        <w:t>3 SIWZ, poniższym zapisem: „zmiany mocy umownej w przypadku gdyby w czasie trwania umowy zwiększyłoby się lub zmniejszyło zapotr</w:t>
      </w:r>
      <w:r w:rsidR="001D6B1C" w:rsidRPr="00AE0BCF">
        <w:t xml:space="preserve">zebowanie na moc w związku ze </w:t>
      </w:r>
      <w:r w:rsidRPr="00AE0BCF">
        <w:t>zmianą charakteru obiektu lub jego modernizacji, pod warunkiem wyrażenia zgody przez Operatora” Wykonawca informuję, że zmiana mocy umownej może odbyć się tylko i wyłącznie pod warunkiem wyrażenia zgody przez OSD.</w:t>
      </w:r>
    </w:p>
    <w:p w:rsidR="001D6B1C" w:rsidRPr="00AE0BCF" w:rsidRDefault="00D03349" w:rsidP="00AE0BCF">
      <w:pPr>
        <w:spacing w:line="360" w:lineRule="auto"/>
        <w:jc w:val="both"/>
        <w:rPr>
          <w:b/>
        </w:rPr>
      </w:pPr>
      <w:r w:rsidRPr="00AE0BCF">
        <w:rPr>
          <w:b/>
        </w:rPr>
        <w:t>Odpowiedź:</w:t>
      </w:r>
    </w:p>
    <w:p w:rsidR="002C1467" w:rsidRPr="00AE0BCF" w:rsidRDefault="001D6B1C" w:rsidP="00AE0BCF">
      <w:pPr>
        <w:spacing w:line="360" w:lineRule="auto"/>
        <w:jc w:val="both"/>
      </w:pPr>
      <w:r w:rsidRPr="00AE0BCF">
        <w:t xml:space="preserve">Zamawiający wyraża zgodę na zastąpienie zapisu § 19 ust. 5  </w:t>
      </w:r>
      <w:proofErr w:type="spellStart"/>
      <w:r w:rsidRPr="00AE0BCF">
        <w:t>tiret</w:t>
      </w:r>
      <w:proofErr w:type="spellEnd"/>
      <w:r w:rsidRPr="00AE0BCF">
        <w:t xml:space="preserve"> 3 SIWZ, </w:t>
      </w:r>
    </w:p>
    <w:p w:rsidR="002C1467" w:rsidRPr="00AE0BCF" w:rsidRDefault="00AE0BCF" w:rsidP="00AE0BCF">
      <w:pPr>
        <w:spacing w:line="360" w:lineRule="auto"/>
        <w:jc w:val="both"/>
      </w:pPr>
      <w:r>
        <w:t>z</w:t>
      </w:r>
      <w:r w:rsidR="002C1467" w:rsidRPr="00AE0BCF">
        <w:t xml:space="preserve"> „zmiany mocy umownej w przypadku gdyby w czasie trwania umowy zwiększyłoby się lub zmniejszyło zapo</w:t>
      </w:r>
      <w:r>
        <w:t xml:space="preserve">trzebowanie na moc, </w:t>
      </w:r>
      <w:r w:rsidR="002C1467" w:rsidRPr="00AE0BCF">
        <w:t>w związku ze zmianą charakteru obiektu lub jego modernizacji”</w:t>
      </w:r>
    </w:p>
    <w:p w:rsidR="001D6B1C" w:rsidRPr="00AE0BCF" w:rsidRDefault="002C1467" w:rsidP="00AE0BCF">
      <w:pPr>
        <w:spacing w:line="360" w:lineRule="auto"/>
      </w:pPr>
      <w:r w:rsidRPr="00527712">
        <w:rPr>
          <w:rFonts w:eastAsiaTheme="minorEastAsia"/>
        </w:rPr>
        <w:t>nadając mu nowe poniższe brzmienie</w:t>
      </w:r>
      <w:r w:rsidR="001D6B1C" w:rsidRPr="00AE0BCF">
        <w:t xml:space="preserve">: </w:t>
      </w:r>
    </w:p>
    <w:p w:rsidR="001D6B1C" w:rsidRPr="00AE0BCF" w:rsidRDefault="002C1467" w:rsidP="00AE0BCF">
      <w:pPr>
        <w:spacing w:line="360" w:lineRule="auto"/>
        <w:jc w:val="both"/>
      </w:pPr>
      <w:r w:rsidRPr="00AE0BCF">
        <w:t>„</w:t>
      </w:r>
      <w:r w:rsidR="001D6B1C" w:rsidRPr="00AE0BCF">
        <w:t>zmiany mocy umownej w przypadku gdyby w czasie trwania umowy zwiększyłoby się lub zmniejszyło zapotrzebowanie na moc w związku ze zmianą charakteru obiektu lub jego modernizacji, po wcześniejszym uzyskaniu zgody Operatora OSD</w:t>
      </w:r>
      <w:r w:rsidRPr="00AE0BCF">
        <w:t>”</w:t>
      </w:r>
    </w:p>
    <w:p w:rsidR="0039365D" w:rsidRPr="000B654A" w:rsidRDefault="0039365D" w:rsidP="00AE0BCF">
      <w:pPr>
        <w:spacing w:line="360" w:lineRule="auto"/>
        <w:jc w:val="both"/>
        <w:rPr>
          <w:rFonts w:eastAsiaTheme="minorEastAsia"/>
          <w:color w:val="FF0000"/>
        </w:rPr>
      </w:pPr>
    </w:p>
    <w:p w:rsidR="001D6B1C" w:rsidRPr="00AE0BCF" w:rsidRDefault="0039365D" w:rsidP="00AE0BCF">
      <w:pPr>
        <w:spacing w:line="360" w:lineRule="auto"/>
        <w:jc w:val="both"/>
      </w:pPr>
      <w:r w:rsidRPr="004756A8">
        <w:rPr>
          <w:rFonts w:eastAsiaTheme="minorEastAsia"/>
        </w:rPr>
        <w:lastRenderedPageBreak/>
        <w:t>Wyżej w</w:t>
      </w:r>
      <w:r w:rsidRPr="00AE0BCF">
        <w:rPr>
          <w:rFonts w:eastAsiaTheme="minorEastAsia"/>
        </w:rPr>
        <w:t>skazane modyfikacje zapisów SIWZ obowiązuje od dnia</w:t>
      </w:r>
      <w:r w:rsidRPr="004756A8">
        <w:rPr>
          <w:rFonts w:eastAsiaTheme="minorEastAsia"/>
        </w:rPr>
        <w:t xml:space="preserve"> dokonania i zamieszczenia na BIP Zamawiającego</w:t>
      </w:r>
    </w:p>
    <w:p w:rsidR="0039365D" w:rsidRPr="000B654A" w:rsidRDefault="0039365D" w:rsidP="000B654A">
      <w:pPr>
        <w:spacing w:line="360" w:lineRule="auto"/>
        <w:rPr>
          <w:color w:val="FF0000"/>
        </w:rPr>
      </w:pPr>
    </w:p>
    <w:p w:rsidR="00D03349" w:rsidRPr="00AE0BCF" w:rsidRDefault="00D03349" w:rsidP="000B654A">
      <w:pPr>
        <w:pStyle w:val="Nagwek6"/>
        <w:spacing w:line="360" w:lineRule="auto"/>
      </w:pPr>
      <w:r w:rsidRPr="00AE0BCF">
        <w:t>Pytanie 7</w:t>
      </w:r>
    </w:p>
    <w:p w:rsidR="00D03349" w:rsidRPr="00AE0BCF" w:rsidRDefault="009112DC" w:rsidP="00AE0BCF">
      <w:pPr>
        <w:spacing w:line="360" w:lineRule="auto"/>
        <w:jc w:val="both"/>
      </w:pPr>
      <w:r w:rsidRPr="00AE0BCF">
        <w:t>Dotyczy § 19 ust. 14 SIWZ. Wykonawca zwraca się z prośbą o zmianę zapisów w IPU tak, aby zmiana ceny w przypadku zmiany stawki podatku VAT, zmiany stawki podatku akcyzowego, stawek opłat dystrybucyjnych obowiązywały od dnia wejścia w życie nowych przepisów i nie wymagały formy pisemnej. Przedmiotowe zmiany są wprowadzane na podstawie powszechnie obowiązujących przepisów prawa do stosowania których jest zobowiązany również Zamawiający</w:t>
      </w:r>
    </w:p>
    <w:p w:rsidR="00D03349" w:rsidRPr="00AE0BCF" w:rsidRDefault="00D03349" w:rsidP="000B654A">
      <w:pPr>
        <w:spacing w:line="360" w:lineRule="auto"/>
        <w:rPr>
          <w:b/>
        </w:rPr>
      </w:pPr>
      <w:r w:rsidRPr="00AE0BCF">
        <w:rPr>
          <w:b/>
        </w:rPr>
        <w:t>Odpowiedź:</w:t>
      </w:r>
    </w:p>
    <w:p w:rsidR="00D03349" w:rsidRPr="00AE0BCF" w:rsidRDefault="00C01359" w:rsidP="000B654A">
      <w:pPr>
        <w:spacing w:line="360" w:lineRule="auto"/>
      </w:pPr>
      <w:r>
        <w:t>Zamawiający</w:t>
      </w:r>
      <w:bookmarkStart w:id="0" w:name="_GoBack"/>
      <w:bookmarkEnd w:id="0"/>
      <w:r>
        <w:t xml:space="preserve"> wyjaśnia, ze </w:t>
      </w:r>
      <w:r w:rsidR="0068051A" w:rsidRPr="00AE0BCF">
        <w:t>§ 19 ust. 14 SIWZ pozostaje bez zmian</w:t>
      </w:r>
    </w:p>
    <w:p w:rsidR="00D03349" w:rsidRPr="000B654A" w:rsidRDefault="00D03349" w:rsidP="000B654A">
      <w:pPr>
        <w:spacing w:line="360" w:lineRule="auto"/>
        <w:rPr>
          <w:b/>
        </w:rPr>
      </w:pPr>
    </w:p>
    <w:p w:rsidR="00D03349" w:rsidRPr="00AE0BCF" w:rsidRDefault="00D03349" w:rsidP="000B654A">
      <w:pPr>
        <w:pStyle w:val="Nagwek6"/>
        <w:spacing w:line="360" w:lineRule="auto"/>
      </w:pPr>
      <w:r w:rsidRPr="00AE0BCF">
        <w:t>Pytanie 8</w:t>
      </w:r>
    </w:p>
    <w:p w:rsidR="00D03349" w:rsidRPr="00AE0BCF" w:rsidRDefault="0068051A" w:rsidP="00AE0BCF">
      <w:pPr>
        <w:spacing w:line="360" w:lineRule="auto"/>
        <w:jc w:val="both"/>
      </w:pPr>
      <w:r w:rsidRPr="00AE0BCF">
        <w:t>Wykonawca prosi o informację, czy obecne umowy wymagają wypowiedzenia? Jeśli tak, to kto będzie odpowiedzialny za ich wypowiedzenie?</w:t>
      </w:r>
    </w:p>
    <w:p w:rsidR="00D03349" w:rsidRPr="00AE0BCF" w:rsidRDefault="00D03349" w:rsidP="00AE0BCF">
      <w:pPr>
        <w:spacing w:line="360" w:lineRule="auto"/>
        <w:jc w:val="both"/>
        <w:rPr>
          <w:b/>
        </w:rPr>
      </w:pPr>
      <w:r w:rsidRPr="00AE0BCF">
        <w:rPr>
          <w:b/>
        </w:rPr>
        <w:t>Odpowiedź:</w:t>
      </w:r>
    </w:p>
    <w:p w:rsidR="0068051A" w:rsidRPr="00AE0BCF" w:rsidRDefault="009420B0" w:rsidP="00AE0BCF">
      <w:pPr>
        <w:spacing w:line="360" w:lineRule="auto"/>
        <w:jc w:val="both"/>
      </w:pPr>
      <w:r w:rsidRPr="00AE0BCF">
        <w:t xml:space="preserve">Zamawiający wyjaśnia, że </w:t>
      </w:r>
      <w:r w:rsidR="0068051A" w:rsidRPr="00AE0BCF">
        <w:t>obecna umowa wymaga wypowiedzenia przez Zamawiającego</w:t>
      </w:r>
    </w:p>
    <w:p w:rsidR="00D03349" w:rsidRPr="000B654A" w:rsidRDefault="00D03349" w:rsidP="000B654A">
      <w:pPr>
        <w:spacing w:line="360" w:lineRule="auto"/>
        <w:rPr>
          <w:b/>
        </w:rPr>
      </w:pPr>
    </w:p>
    <w:p w:rsidR="00D03349" w:rsidRPr="00AE0BCF" w:rsidRDefault="00D03349" w:rsidP="00AE0BCF">
      <w:pPr>
        <w:pStyle w:val="Nagwek6"/>
        <w:spacing w:line="360" w:lineRule="auto"/>
      </w:pPr>
      <w:r w:rsidRPr="00AE0BCF">
        <w:t>Pytanie 9</w:t>
      </w:r>
    </w:p>
    <w:p w:rsidR="0068051A" w:rsidRPr="00AE0BCF" w:rsidRDefault="0068051A" w:rsidP="00AE0BCF">
      <w:pPr>
        <w:spacing w:line="360" w:lineRule="auto"/>
        <w:jc w:val="both"/>
      </w:pPr>
      <w:r w:rsidRPr="00AE0BCF">
        <w:t>Czy Zamawiający wyraża zgodę na 30 dniowy termin płatności od daty wystawienia faktury?</w:t>
      </w:r>
    </w:p>
    <w:p w:rsidR="00D03349" w:rsidRPr="00AE0BCF" w:rsidRDefault="00D03349" w:rsidP="00AE0BCF">
      <w:pPr>
        <w:spacing w:line="360" w:lineRule="auto"/>
        <w:jc w:val="both"/>
      </w:pPr>
      <w:r w:rsidRPr="00AE0BCF">
        <w:rPr>
          <w:b/>
        </w:rPr>
        <w:t>Odpowiedź:</w:t>
      </w:r>
    </w:p>
    <w:p w:rsidR="00D03349" w:rsidRPr="00AE0BCF" w:rsidRDefault="0068051A" w:rsidP="00AE0BCF">
      <w:pPr>
        <w:spacing w:line="360" w:lineRule="auto"/>
        <w:jc w:val="both"/>
        <w:rPr>
          <w:b/>
        </w:rPr>
      </w:pPr>
      <w:r w:rsidRPr="00AE0BCF">
        <w:t xml:space="preserve">Zamawiający </w:t>
      </w:r>
      <w:r w:rsidR="009420B0" w:rsidRPr="00AE0BCF">
        <w:t xml:space="preserve">wyjaśnia, że </w:t>
      </w:r>
      <w:r w:rsidRPr="00AE0BCF">
        <w:t>wyraża zgodę na 30 dniowy termin płatności od daty wystawienia faktury</w:t>
      </w:r>
    </w:p>
    <w:p w:rsidR="00D03349" w:rsidRPr="000B654A" w:rsidRDefault="00D03349" w:rsidP="000B654A">
      <w:pPr>
        <w:spacing w:line="360" w:lineRule="auto"/>
        <w:rPr>
          <w:b/>
        </w:rPr>
      </w:pPr>
    </w:p>
    <w:p w:rsidR="00D03349" w:rsidRPr="00AE0BCF" w:rsidRDefault="00D03349" w:rsidP="00AE0BCF">
      <w:pPr>
        <w:pStyle w:val="Nagwek6"/>
        <w:spacing w:line="360" w:lineRule="auto"/>
      </w:pPr>
      <w:r w:rsidRPr="00AE0BCF">
        <w:t>Pytanie 10</w:t>
      </w:r>
    </w:p>
    <w:p w:rsidR="00D03349" w:rsidRPr="00AE0BCF" w:rsidRDefault="0068051A" w:rsidP="00AE0BCF">
      <w:pPr>
        <w:spacing w:line="360" w:lineRule="auto"/>
        <w:jc w:val="both"/>
      </w:pPr>
      <w:r w:rsidRPr="00AE0BCF">
        <w:t>Czy Zamawiający wyraża zgodę na otrzymywanie faktur w formie elektronicznej?</w:t>
      </w:r>
    </w:p>
    <w:p w:rsidR="00D03349" w:rsidRPr="00AE0BCF" w:rsidRDefault="00D03349" w:rsidP="00AE0BCF">
      <w:pPr>
        <w:spacing w:line="360" w:lineRule="auto"/>
        <w:jc w:val="both"/>
        <w:rPr>
          <w:b/>
        </w:rPr>
      </w:pPr>
      <w:r w:rsidRPr="00AE0BCF">
        <w:rPr>
          <w:b/>
        </w:rPr>
        <w:t>Odpowiedź:</w:t>
      </w:r>
    </w:p>
    <w:p w:rsidR="0068051A" w:rsidRPr="00AE0BCF" w:rsidRDefault="009420B0" w:rsidP="00AE0BCF">
      <w:pPr>
        <w:pStyle w:val="Nagwek6"/>
        <w:spacing w:line="360" w:lineRule="auto"/>
        <w:rPr>
          <w:b w:val="0"/>
          <w:bCs w:val="0"/>
        </w:rPr>
      </w:pPr>
      <w:r w:rsidRPr="00AE0BCF">
        <w:rPr>
          <w:b w:val="0"/>
        </w:rPr>
        <w:t>Zamawiający wyjaśnia, iż wyraża zgodę na otrzymywanie faktur drogą elektroniczną.</w:t>
      </w:r>
      <w:r w:rsidR="00287F8A" w:rsidRPr="00AE0BCF">
        <w:rPr>
          <w:b w:val="0"/>
          <w:bCs w:val="0"/>
        </w:rPr>
        <w:t xml:space="preserve"> </w:t>
      </w:r>
    </w:p>
    <w:p w:rsidR="009420B0" w:rsidRPr="000B654A" w:rsidRDefault="009420B0" w:rsidP="000B654A">
      <w:pPr>
        <w:pStyle w:val="Nagwek6"/>
        <w:spacing w:line="360" w:lineRule="auto"/>
        <w:rPr>
          <w:color w:val="FF0000"/>
        </w:rPr>
      </w:pPr>
    </w:p>
    <w:p w:rsidR="00D03349" w:rsidRPr="000B654A" w:rsidRDefault="00D03349" w:rsidP="000B654A">
      <w:pPr>
        <w:pStyle w:val="Nagwek6"/>
        <w:spacing w:line="360" w:lineRule="auto"/>
      </w:pPr>
      <w:r w:rsidRPr="000B654A">
        <w:t>Pytanie 11</w:t>
      </w:r>
    </w:p>
    <w:p w:rsidR="00D03349" w:rsidRPr="000B654A" w:rsidRDefault="00196A84" w:rsidP="000B654A">
      <w:pPr>
        <w:spacing w:line="360" w:lineRule="auto"/>
      </w:pPr>
      <w:r w:rsidRPr="000B654A">
        <w:t xml:space="preserve">Wykonawca prosi o poprawienie </w:t>
      </w:r>
      <w:r w:rsidR="0068051A" w:rsidRPr="000B654A">
        <w:t>w formularza cenowego tak, aby cena jednostkowa była podana za 1 kWh</w:t>
      </w:r>
    </w:p>
    <w:p w:rsidR="00D03349" w:rsidRPr="000B654A" w:rsidRDefault="00D03349" w:rsidP="000B654A">
      <w:pPr>
        <w:spacing w:line="360" w:lineRule="auto"/>
        <w:rPr>
          <w:b/>
        </w:rPr>
      </w:pPr>
      <w:r w:rsidRPr="000B654A">
        <w:rPr>
          <w:b/>
        </w:rPr>
        <w:t>Odpowiedź:</w:t>
      </w:r>
    </w:p>
    <w:p w:rsidR="00AE0BCF" w:rsidRDefault="000B654A" w:rsidP="00AE0BCF">
      <w:pPr>
        <w:autoSpaceDE w:val="0"/>
        <w:autoSpaceDN w:val="0"/>
        <w:spacing w:after="200" w:line="360" w:lineRule="auto"/>
        <w:jc w:val="both"/>
        <w:rPr>
          <w:rFonts w:eastAsiaTheme="minorEastAsia"/>
        </w:rPr>
      </w:pPr>
      <w:r w:rsidRPr="000B654A">
        <w:rPr>
          <w:rFonts w:eastAsiaTheme="minorEastAsia"/>
        </w:rPr>
        <w:t>Zamawiający wyraża zgodę na dokonanie modyfikacji w edytowalnej wersji Załącznika nr 1a, zgodnie z proś</w:t>
      </w:r>
      <w:r w:rsidR="00AE0BCF">
        <w:rPr>
          <w:rFonts w:eastAsiaTheme="minorEastAsia"/>
        </w:rPr>
        <w:t>bą zawartą w treści p</w:t>
      </w:r>
      <w:r w:rsidRPr="000B654A">
        <w:rPr>
          <w:rFonts w:eastAsiaTheme="minorEastAsia"/>
        </w:rPr>
        <w:t xml:space="preserve">ytania nr 11. Zamawiający w zw. z powyższym </w:t>
      </w:r>
      <w:r w:rsidRPr="000B654A">
        <w:rPr>
          <w:rFonts w:eastAsiaTheme="minorEastAsia"/>
        </w:rPr>
        <w:lastRenderedPageBreak/>
        <w:t>pytaniem dokonuje na podstawie art. 38 ust. 4 ww. ustawy – stosownych modyfikacji zapisów Załącznika nr 1a do SIWZ, załączając go do niniejszego pisma.</w:t>
      </w:r>
    </w:p>
    <w:p w:rsidR="000B654A" w:rsidRPr="000B654A" w:rsidRDefault="000B654A" w:rsidP="00AE0BCF">
      <w:pPr>
        <w:autoSpaceDE w:val="0"/>
        <w:autoSpaceDN w:val="0"/>
        <w:spacing w:after="200" w:line="360" w:lineRule="auto"/>
        <w:jc w:val="both"/>
        <w:rPr>
          <w:rFonts w:eastAsiaTheme="minorEastAsia"/>
        </w:rPr>
      </w:pPr>
      <w:r w:rsidRPr="000B654A">
        <w:rPr>
          <w:rFonts w:eastAsiaTheme="minorEastAsia"/>
        </w:rPr>
        <w:t>Wyżej wskazane modyfikacje zapisów Załącznika nr 1a do SIWZ – obowiązują od dnia ich dokonania i zamieszczenia na BIP Zamawiającego.</w:t>
      </w:r>
    </w:p>
    <w:p w:rsidR="00287F8A" w:rsidRPr="000B654A" w:rsidRDefault="00287F8A" w:rsidP="000B654A">
      <w:pPr>
        <w:spacing w:line="360" w:lineRule="auto"/>
        <w:jc w:val="both"/>
      </w:pPr>
      <w:r w:rsidRPr="000B654A">
        <w:rPr>
          <w:b/>
          <w:bCs/>
        </w:rPr>
        <w:t xml:space="preserve">                  </w:t>
      </w:r>
    </w:p>
    <w:p w:rsidR="00D03349" w:rsidRPr="00AE0BCF" w:rsidRDefault="00D03349" w:rsidP="00AE0BCF">
      <w:pPr>
        <w:pStyle w:val="Nagwek6"/>
        <w:spacing w:line="360" w:lineRule="auto"/>
      </w:pPr>
      <w:r w:rsidRPr="00AE0BCF">
        <w:t>Pytanie 12</w:t>
      </w:r>
    </w:p>
    <w:p w:rsidR="00196A84" w:rsidRPr="00AE0BCF" w:rsidRDefault="00196A84" w:rsidP="00AE0BCF">
      <w:pPr>
        <w:spacing w:line="360" w:lineRule="auto"/>
        <w:jc w:val="both"/>
      </w:pPr>
      <w:r w:rsidRPr="00AE0BCF">
        <w:t xml:space="preserve">Czy Zamawiający jest świadomy, że w przypadku przekroczenia Mocy umownej, zostanie wystawiona opłata z tytułu przekroczenia obliczona zgodnie z zasadami zawartymi w Taryfie Operatora, opłaty z tytułu niedostosowania się przez Zamawiającego do ograniczeń wprowadzonych przez Operatora Systemu Dystrybucyjnego, oraz inne opłaty ustalone w Taryfie Operatora, Instrukcji Ruchu i Eksploatacji Sieci Dystrybucyjnej (dalej </w:t>
      </w:r>
      <w:proofErr w:type="spellStart"/>
      <w:r w:rsidRPr="00AE0BCF">
        <w:t>IRiESD</w:t>
      </w:r>
      <w:proofErr w:type="spellEnd"/>
      <w:r w:rsidRPr="00AE0BCF">
        <w:t xml:space="preserve">), </w:t>
      </w:r>
      <w:r w:rsidR="00AE0BCF">
        <w:t xml:space="preserve">       </w:t>
      </w:r>
      <w:r w:rsidRPr="00AE0BCF">
        <w:t xml:space="preserve">na zasadach wynikających z Taryfy Operatora, </w:t>
      </w:r>
      <w:proofErr w:type="spellStart"/>
      <w:r w:rsidRPr="00AE0BCF">
        <w:t>IRiESD</w:t>
      </w:r>
      <w:proofErr w:type="spellEnd"/>
      <w:r w:rsidRPr="00AE0BCF">
        <w:t>”?</w:t>
      </w:r>
    </w:p>
    <w:p w:rsidR="00D03349" w:rsidRPr="00AE0BCF" w:rsidRDefault="00D03349" w:rsidP="00AE0BCF">
      <w:pPr>
        <w:spacing w:line="360" w:lineRule="auto"/>
        <w:jc w:val="both"/>
        <w:rPr>
          <w:b/>
        </w:rPr>
      </w:pPr>
      <w:r w:rsidRPr="00AE0BCF">
        <w:rPr>
          <w:b/>
        </w:rPr>
        <w:t>Odpowiedź:</w:t>
      </w:r>
    </w:p>
    <w:p w:rsidR="009420B0" w:rsidRPr="00AE0BCF" w:rsidRDefault="009420B0" w:rsidP="00AE0BCF">
      <w:pPr>
        <w:pStyle w:val="Akapitzlist"/>
        <w:autoSpaceDE w:val="0"/>
        <w:autoSpaceDN w:val="0"/>
        <w:ind w:left="0"/>
        <w:rPr>
          <w:rFonts w:ascii="Times New Roman" w:hAnsi="Times New Roman" w:cs="Times New Roman"/>
          <w:sz w:val="24"/>
          <w:szCs w:val="24"/>
          <w:lang w:val="pl-PL"/>
        </w:rPr>
      </w:pPr>
      <w:r w:rsidRPr="00AE0BCF">
        <w:rPr>
          <w:rFonts w:ascii="Times New Roman" w:hAnsi="Times New Roman" w:cs="Times New Roman"/>
          <w:sz w:val="24"/>
          <w:szCs w:val="24"/>
          <w:lang w:val="pl-PL"/>
        </w:rPr>
        <w:t>Zamawiający jest świadomy, że w przypadku przekroczenia Mocy umownej, zostanie wystawiona opłata z tytułu przekroczenia obliczona zgodnie z zasadami zawartymi w Taryfie Operatora, opłaty z tytułu niedostosowania się przez Zamawiającego do ograniczeń wprowadzonych przez Operatora Systemu Dystrybucyjnego, oraz inne opłaty ustalone</w:t>
      </w:r>
      <w:r w:rsidR="00AE0BCF">
        <w:rPr>
          <w:rFonts w:ascii="Times New Roman" w:hAnsi="Times New Roman" w:cs="Times New Roman"/>
          <w:sz w:val="24"/>
          <w:szCs w:val="24"/>
          <w:lang w:val="pl-PL"/>
        </w:rPr>
        <w:t xml:space="preserve">          </w:t>
      </w:r>
      <w:r w:rsidRPr="00AE0BCF">
        <w:rPr>
          <w:rFonts w:ascii="Times New Roman" w:hAnsi="Times New Roman" w:cs="Times New Roman"/>
          <w:sz w:val="24"/>
          <w:szCs w:val="24"/>
          <w:lang w:val="pl-PL"/>
        </w:rPr>
        <w:t xml:space="preserve"> w Taryfie Operatora, Instrukcji Ruchu i Eksploatacji Sieci Dystrybucyjnej, na zasadach wynikających z Taryfy Operatora, </w:t>
      </w:r>
      <w:proofErr w:type="spellStart"/>
      <w:r w:rsidRPr="00AE0BCF">
        <w:rPr>
          <w:rFonts w:ascii="Times New Roman" w:hAnsi="Times New Roman" w:cs="Times New Roman"/>
          <w:sz w:val="24"/>
          <w:szCs w:val="24"/>
          <w:lang w:val="pl-PL"/>
        </w:rPr>
        <w:t>IRiESD</w:t>
      </w:r>
      <w:proofErr w:type="spellEnd"/>
      <w:r w:rsidRPr="00AE0BCF">
        <w:rPr>
          <w:rFonts w:ascii="Times New Roman" w:hAnsi="Times New Roman" w:cs="Times New Roman"/>
          <w:sz w:val="24"/>
          <w:szCs w:val="24"/>
          <w:lang w:val="pl-PL"/>
        </w:rPr>
        <w:t>.</w:t>
      </w:r>
    </w:p>
    <w:p w:rsidR="00196A84" w:rsidRPr="000B654A" w:rsidRDefault="00196A84" w:rsidP="000B654A">
      <w:pPr>
        <w:spacing w:line="360" w:lineRule="auto"/>
        <w:rPr>
          <w:b/>
          <w:color w:val="FF0000"/>
        </w:rPr>
      </w:pPr>
    </w:p>
    <w:p w:rsidR="00196A84" w:rsidRPr="000B654A" w:rsidRDefault="00196A84" w:rsidP="000B654A">
      <w:pPr>
        <w:spacing w:line="360" w:lineRule="auto"/>
        <w:rPr>
          <w:b/>
        </w:rPr>
      </w:pPr>
    </w:p>
    <w:p w:rsidR="00196A84" w:rsidRPr="000B654A" w:rsidRDefault="00196A84" w:rsidP="000B654A">
      <w:pPr>
        <w:spacing w:line="360" w:lineRule="auto"/>
        <w:rPr>
          <w:b/>
        </w:rPr>
      </w:pPr>
    </w:p>
    <w:p w:rsidR="00287F8A" w:rsidRPr="000B654A" w:rsidRDefault="00287F8A" w:rsidP="000B654A">
      <w:pPr>
        <w:pStyle w:val="Tekstpodstawowy3"/>
        <w:tabs>
          <w:tab w:val="left" w:pos="708"/>
        </w:tabs>
        <w:suppressAutoHyphens w:val="0"/>
        <w:overflowPunct/>
        <w:autoSpaceDE/>
        <w:adjustRightInd/>
        <w:spacing w:line="360" w:lineRule="auto"/>
        <w:rPr>
          <w:bCs/>
          <w:noProof w:val="0"/>
          <w:spacing w:val="0"/>
          <w:szCs w:val="24"/>
        </w:rPr>
      </w:pPr>
      <w:r w:rsidRPr="000B654A">
        <w:rPr>
          <w:bCs/>
          <w:noProof w:val="0"/>
          <w:spacing w:val="0"/>
          <w:szCs w:val="24"/>
        </w:rPr>
        <w:tab/>
      </w:r>
      <w:r w:rsidRPr="000B654A">
        <w:rPr>
          <w:bCs/>
          <w:noProof w:val="0"/>
          <w:spacing w:val="0"/>
          <w:szCs w:val="24"/>
        </w:rPr>
        <w:tab/>
      </w:r>
      <w:r w:rsidRPr="000B654A">
        <w:rPr>
          <w:bCs/>
          <w:noProof w:val="0"/>
          <w:spacing w:val="0"/>
          <w:szCs w:val="24"/>
        </w:rPr>
        <w:tab/>
      </w:r>
      <w:r w:rsidRPr="000B654A">
        <w:rPr>
          <w:bCs/>
          <w:noProof w:val="0"/>
          <w:spacing w:val="0"/>
          <w:szCs w:val="24"/>
        </w:rPr>
        <w:tab/>
      </w:r>
      <w:r w:rsidRPr="000B654A">
        <w:rPr>
          <w:bCs/>
          <w:noProof w:val="0"/>
          <w:spacing w:val="0"/>
          <w:szCs w:val="24"/>
        </w:rPr>
        <w:tab/>
      </w:r>
      <w:r w:rsidRPr="000B654A">
        <w:rPr>
          <w:bCs/>
          <w:noProof w:val="0"/>
          <w:spacing w:val="0"/>
          <w:szCs w:val="24"/>
        </w:rPr>
        <w:tab/>
      </w:r>
      <w:r w:rsidRPr="000B654A">
        <w:rPr>
          <w:bCs/>
          <w:noProof w:val="0"/>
          <w:spacing w:val="0"/>
          <w:szCs w:val="24"/>
        </w:rPr>
        <w:tab/>
        <w:t>Dyrektor ZSOMS</w:t>
      </w:r>
    </w:p>
    <w:p w:rsidR="00287F8A" w:rsidRPr="000B654A" w:rsidRDefault="00287F8A" w:rsidP="000B654A">
      <w:pPr>
        <w:pStyle w:val="Tekstpodstawowy3"/>
        <w:tabs>
          <w:tab w:val="left" w:pos="708"/>
        </w:tabs>
        <w:suppressAutoHyphens w:val="0"/>
        <w:overflowPunct/>
        <w:autoSpaceDE/>
        <w:adjustRightInd/>
        <w:spacing w:line="360" w:lineRule="auto"/>
        <w:rPr>
          <w:bCs/>
          <w:noProof w:val="0"/>
          <w:spacing w:val="0"/>
          <w:szCs w:val="24"/>
        </w:rPr>
      </w:pPr>
      <w:r w:rsidRPr="000B654A">
        <w:rPr>
          <w:bCs/>
          <w:noProof w:val="0"/>
          <w:spacing w:val="0"/>
          <w:szCs w:val="24"/>
        </w:rPr>
        <w:tab/>
      </w:r>
      <w:r w:rsidRPr="000B654A">
        <w:rPr>
          <w:bCs/>
          <w:noProof w:val="0"/>
          <w:spacing w:val="0"/>
          <w:szCs w:val="24"/>
        </w:rPr>
        <w:tab/>
      </w:r>
      <w:r w:rsidRPr="000B654A">
        <w:rPr>
          <w:bCs/>
          <w:noProof w:val="0"/>
          <w:spacing w:val="0"/>
          <w:szCs w:val="24"/>
        </w:rPr>
        <w:tab/>
      </w:r>
      <w:r w:rsidRPr="000B654A">
        <w:rPr>
          <w:bCs/>
          <w:noProof w:val="0"/>
          <w:spacing w:val="0"/>
          <w:szCs w:val="24"/>
        </w:rPr>
        <w:tab/>
      </w:r>
      <w:r w:rsidRPr="000B654A">
        <w:rPr>
          <w:bCs/>
          <w:noProof w:val="0"/>
          <w:spacing w:val="0"/>
          <w:szCs w:val="24"/>
        </w:rPr>
        <w:tab/>
      </w:r>
      <w:r w:rsidRPr="000B654A">
        <w:rPr>
          <w:bCs/>
          <w:noProof w:val="0"/>
          <w:spacing w:val="0"/>
          <w:szCs w:val="24"/>
        </w:rPr>
        <w:tab/>
      </w:r>
      <w:r w:rsidRPr="000B654A">
        <w:rPr>
          <w:bCs/>
          <w:noProof w:val="0"/>
          <w:spacing w:val="0"/>
          <w:szCs w:val="24"/>
        </w:rPr>
        <w:tab/>
        <w:t>Dr Ludmiła Nowacka</w:t>
      </w:r>
    </w:p>
    <w:p w:rsidR="00287F8A" w:rsidRPr="000B654A" w:rsidRDefault="00287F8A" w:rsidP="000B654A">
      <w:pPr>
        <w:pStyle w:val="Tekstpodstawowy3"/>
        <w:tabs>
          <w:tab w:val="left" w:pos="708"/>
        </w:tabs>
        <w:suppressAutoHyphens w:val="0"/>
        <w:overflowPunct/>
        <w:autoSpaceDE/>
        <w:adjustRightInd/>
        <w:spacing w:line="360" w:lineRule="auto"/>
        <w:rPr>
          <w:bCs/>
          <w:noProof w:val="0"/>
          <w:spacing w:val="0"/>
          <w:szCs w:val="24"/>
        </w:rPr>
      </w:pPr>
    </w:p>
    <w:p w:rsidR="00287F8A" w:rsidRPr="000B654A" w:rsidRDefault="00287F8A" w:rsidP="000B654A">
      <w:pPr>
        <w:pStyle w:val="Tekstpodstawowy3"/>
        <w:tabs>
          <w:tab w:val="left" w:pos="708"/>
        </w:tabs>
        <w:suppressAutoHyphens w:val="0"/>
        <w:overflowPunct/>
        <w:autoSpaceDE/>
        <w:adjustRightInd/>
        <w:spacing w:line="360" w:lineRule="auto"/>
        <w:rPr>
          <w:bCs/>
          <w:noProof w:val="0"/>
          <w:spacing w:val="0"/>
          <w:szCs w:val="24"/>
        </w:rPr>
      </w:pPr>
    </w:p>
    <w:p w:rsidR="00287F8A" w:rsidRPr="000B654A" w:rsidRDefault="00287F8A" w:rsidP="000B654A">
      <w:pPr>
        <w:pStyle w:val="Tekstpodstawowy3"/>
        <w:tabs>
          <w:tab w:val="left" w:pos="708"/>
        </w:tabs>
        <w:suppressAutoHyphens w:val="0"/>
        <w:overflowPunct/>
        <w:autoSpaceDE/>
        <w:adjustRightInd/>
        <w:spacing w:line="360" w:lineRule="auto"/>
        <w:rPr>
          <w:bCs/>
          <w:noProof w:val="0"/>
          <w:spacing w:val="0"/>
          <w:szCs w:val="24"/>
        </w:rPr>
      </w:pPr>
    </w:p>
    <w:p w:rsidR="00F77625" w:rsidRPr="000B654A" w:rsidRDefault="00F77625" w:rsidP="000B654A">
      <w:pPr>
        <w:spacing w:line="360" w:lineRule="auto"/>
      </w:pPr>
    </w:p>
    <w:sectPr w:rsidR="00F77625" w:rsidRPr="000B654A" w:rsidSect="000B654A">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74672"/>
    <w:multiLevelType w:val="hybridMultilevel"/>
    <w:tmpl w:val="9F88938E"/>
    <w:lvl w:ilvl="0" w:tplc="12DAA36A">
      <w:start w:val="1"/>
      <w:numFmt w:val="decimal"/>
      <w:lvlText w:val="%1."/>
      <w:lvlJc w:val="left"/>
      <w:pPr>
        <w:tabs>
          <w:tab w:val="num" w:pos="777"/>
        </w:tabs>
        <w:ind w:left="777" w:hanging="360"/>
      </w:pPr>
      <w:rPr>
        <w:rFonts w:hint="default"/>
        <w:b w:val="0"/>
      </w:r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F8A"/>
    <w:rsid w:val="000B654A"/>
    <w:rsid w:val="00196A84"/>
    <w:rsid w:val="001D6B1C"/>
    <w:rsid w:val="00287F8A"/>
    <w:rsid w:val="002C1467"/>
    <w:rsid w:val="0039365D"/>
    <w:rsid w:val="004756A8"/>
    <w:rsid w:val="00527712"/>
    <w:rsid w:val="0068051A"/>
    <w:rsid w:val="00736DBA"/>
    <w:rsid w:val="007F2EEF"/>
    <w:rsid w:val="009112DC"/>
    <w:rsid w:val="009420B0"/>
    <w:rsid w:val="00995048"/>
    <w:rsid w:val="009D2C67"/>
    <w:rsid w:val="00AE0BCF"/>
    <w:rsid w:val="00C01359"/>
    <w:rsid w:val="00D03349"/>
    <w:rsid w:val="00D85993"/>
    <w:rsid w:val="00E23F6A"/>
    <w:rsid w:val="00F77625"/>
    <w:rsid w:val="00F837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7F8A"/>
    <w:pPr>
      <w:spacing w:after="0" w:line="240" w:lineRule="auto"/>
    </w:pPr>
    <w:rPr>
      <w:rFonts w:ascii="Times New Roman" w:eastAsia="Times New Roman" w:hAnsi="Times New Roman" w:cs="Times New Roman"/>
      <w:sz w:val="24"/>
      <w:szCs w:val="24"/>
      <w:lang w:eastAsia="pl-PL"/>
    </w:rPr>
  </w:style>
  <w:style w:type="paragraph" w:styleId="Nagwek6">
    <w:name w:val="heading 6"/>
    <w:basedOn w:val="Normalny"/>
    <w:next w:val="Normalny"/>
    <w:link w:val="Nagwek6Znak"/>
    <w:semiHidden/>
    <w:unhideWhenUsed/>
    <w:qFormat/>
    <w:rsid w:val="00287F8A"/>
    <w:pPr>
      <w:keepNext/>
      <w:jc w:val="both"/>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semiHidden/>
    <w:rsid w:val="00287F8A"/>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287F8A"/>
    <w:pPr>
      <w:spacing w:before="100" w:beforeAutospacing="1" w:after="119"/>
    </w:pPr>
  </w:style>
  <w:style w:type="paragraph" w:styleId="Tekstpodstawowywcity">
    <w:name w:val="Body Text Indent"/>
    <w:basedOn w:val="Normalny"/>
    <w:link w:val="TekstpodstawowywcityZnak"/>
    <w:uiPriority w:val="99"/>
    <w:semiHidden/>
    <w:unhideWhenUsed/>
    <w:rsid w:val="00287F8A"/>
    <w:pPr>
      <w:ind w:left="5664"/>
    </w:pPr>
    <w:rPr>
      <w:b/>
      <w:sz w:val="28"/>
    </w:rPr>
  </w:style>
  <w:style w:type="character" w:customStyle="1" w:styleId="TekstpodstawowywcityZnak">
    <w:name w:val="Tekst podstawowy wcięty Znak"/>
    <w:basedOn w:val="Domylnaczcionkaakapitu"/>
    <w:link w:val="Tekstpodstawowywcity"/>
    <w:uiPriority w:val="99"/>
    <w:semiHidden/>
    <w:rsid w:val="00287F8A"/>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uiPriority w:val="99"/>
    <w:semiHidden/>
    <w:unhideWhenUsed/>
    <w:rsid w:val="00287F8A"/>
    <w:pPr>
      <w:tabs>
        <w:tab w:val="left" w:pos="-720"/>
      </w:tabs>
      <w:suppressAutoHyphens/>
      <w:overflowPunct w:val="0"/>
      <w:autoSpaceDE w:val="0"/>
      <w:autoSpaceDN w:val="0"/>
      <w:adjustRightInd w:val="0"/>
      <w:jc w:val="both"/>
    </w:pPr>
    <w:rPr>
      <w:noProof/>
      <w:spacing w:val="-3"/>
      <w:szCs w:val="20"/>
    </w:rPr>
  </w:style>
  <w:style w:type="character" w:customStyle="1" w:styleId="Tekstpodstawowy3Znak">
    <w:name w:val="Tekst podstawowy 3 Znak"/>
    <w:basedOn w:val="Domylnaczcionkaakapitu"/>
    <w:link w:val="Tekstpodstawowy3"/>
    <w:uiPriority w:val="99"/>
    <w:semiHidden/>
    <w:rsid w:val="00287F8A"/>
    <w:rPr>
      <w:rFonts w:ascii="Times New Roman" w:eastAsia="Times New Roman" w:hAnsi="Times New Roman" w:cs="Times New Roman"/>
      <w:noProof/>
      <w:spacing w:val="-3"/>
      <w:sz w:val="24"/>
      <w:szCs w:val="20"/>
      <w:lang w:eastAsia="pl-PL"/>
    </w:rPr>
  </w:style>
  <w:style w:type="paragraph" w:styleId="Akapitzlist">
    <w:name w:val="List Paragraph"/>
    <w:basedOn w:val="Normalny"/>
    <w:link w:val="AkapitzlistZnak"/>
    <w:uiPriority w:val="34"/>
    <w:qFormat/>
    <w:rsid w:val="009420B0"/>
    <w:pPr>
      <w:spacing w:line="360" w:lineRule="auto"/>
      <w:ind w:left="720"/>
      <w:contextualSpacing/>
      <w:jc w:val="both"/>
    </w:pPr>
    <w:rPr>
      <w:rFonts w:ascii="Arial" w:eastAsiaTheme="minorEastAsia" w:hAnsi="Arial" w:cs="Arial"/>
      <w:sz w:val="22"/>
      <w:szCs w:val="20"/>
      <w:lang w:val="en-US"/>
    </w:rPr>
  </w:style>
  <w:style w:type="character" w:customStyle="1" w:styleId="AkapitzlistZnak">
    <w:name w:val="Akapit z listą Znak"/>
    <w:link w:val="Akapitzlist"/>
    <w:uiPriority w:val="34"/>
    <w:locked/>
    <w:rsid w:val="009420B0"/>
    <w:rPr>
      <w:rFonts w:ascii="Arial" w:eastAsiaTheme="minorEastAsia" w:hAnsi="Arial" w:cs="Arial"/>
      <w:szCs w:val="20"/>
      <w:lang w:val="en-US"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7F8A"/>
    <w:pPr>
      <w:spacing w:after="0" w:line="240" w:lineRule="auto"/>
    </w:pPr>
    <w:rPr>
      <w:rFonts w:ascii="Times New Roman" w:eastAsia="Times New Roman" w:hAnsi="Times New Roman" w:cs="Times New Roman"/>
      <w:sz w:val="24"/>
      <w:szCs w:val="24"/>
      <w:lang w:eastAsia="pl-PL"/>
    </w:rPr>
  </w:style>
  <w:style w:type="paragraph" w:styleId="Nagwek6">
    <w:name w:val="heading 6"/>
    <w:basedOn w:val="Normalny"/>
    <w:next w:val="Normalny"/>
    <w:link w:val="Nagwek6Znak"/>
    <w:semiHidden/>
    <w:unhideWhenUsed/>
    <w:qFormat/>
    <w:rsid w:val="00287F8A"/>
    <w:pPr>
      <w:keepNext/>
      <w:jc w:val="both"/>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semiHidden/>
    <w:rsid w:val="00287F8A"/>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287F8A"/>
    <w:pPr>
      <w:spacing w:before="100" w:beforeAutospacing="1" w:after="119"/>
    </w:pPr>
  </w:style>
  <w:style w:type="paragraph" w:styleId="Tekstpodstawowywcity">
    <w:name w:val="Body Text Indent"/>
    <w:basedOn w:val="Normalny"/>
    <w:link w:val="TekstpodstawowywcityZnak"/>
    <w:uiPriority w:val="99"/>
    <w:semiHidden/>
    <w:unhideWhenUsed/>
    <w:rsid w:val="00287F8A"/>
    <w:pPr>
      <w:ind w:left="5664"/>
    </w:pPr>
    <w:rPr>
      <w:b/>
      <w:sz w:val="28"/>
    </w:rPr>
  </w:style>
  <w:style w:type="character" w:customStyle="1" w:styleId="TekstpodstawowywcityZnak">
    <w:name w:val="Tekst podstawowy wcięty Znak"/>
    <w:basedOn w:val="Domylnaczcionkaakapitu"/>
    <w:link w:val="Tekstpodstawowywcity"/>
    <w:uiPriority w:val="99"/>
    <w:semiHidden/>
    <w:rsid w:val="00287F8A"/>
    <w:rPr>
      <w:rFonts w:ascii="Times New Roman" w:eastAsia="Times New Roman" w:hAnsi="Times New Roman" w:cs="Times New Roman"/>
      <w:b/>
      <w:sz w:val="28"/>
      <w:szCs w:val="24"/>
      <w:lang w:eastAsia="pl-PL"/>
    </w:rPr>
  </w:style>
  <w:style w:type="paragraph" w:styleId="Tekstpodstawowy3">
    <w:name w:val="Body Text 3"/>
    <w:basedOn w:val="Normalny"/>
    <w:link w:val="Tekstpodstawowy3Znak"/>
    <w:uiPriority w:val="99"/>
    <w:semiHidden/>
    <w:unhideWhenUsed/>
    <w:rsid w:val="00287F8A"/>
    <w:pPr>
      <w:tabs>
        <w:tab w:val="left" w:pos="-720"/>
      </w:tabs>
      <w:suppressAutoHyphens/>
      <w:overflowPunct w:val="0"/>
      <w:autoSpaceDE w:val="0"/>
      <w:autoSpaceDN w:val="0"/>
      <w:adjustRightInd w:val="0"/>
      <w:jc w:val="both"/>
    </w:pPr>
    <w:rPr>
      <w:noProof/>
      <w:spacing w:val="-3"/>
      <w:szCs w:val="20"/>
    </w:rPr>
  </w:style>
  <w:style w:type="character" w:customStyle="1" w:styleId="Tekstpodstawowy3Znak">
    <w:name w:val="Tekst podstawowy 3 Znak"/>
    <w:basedOn w:val="Domylnaczcionkaakapitu"/>
    <w:link w:val="Tekstpodstawowy3"/>
    <w:uiPriority w:val="99"/>
    <w:semiHidden/>
    <w:rsid w:val="00287F8A"/>
    <w:rPr>
      <w:rFonts w:ascii="Times New Roman" w:eastAsia="Times New Roman" w:hAnsi="Times New Roman" w:cs="Times New Roman"/>
      <w:noProof/>
      <w:spacing w:val="-3"/>
      <w:sz w:val="24"/>
      <w:szCs w:val="20"/>
      <w:lang w:eastAsia="pl-PL"/>
    </w:rPr>
  </w:style>
  <w:style w:type="paragraph" w:styleId="Akapitzlist">
    <w:name w:val="List Paragraph"/>
    <w:basedOn w:val="Normalny"/>
    <w:link w:val="AkapitzlistZnak"/>
    <w:uiPriority w:val="34"/>
    <w:qFormat/>
    <w:rsid w:val="009420B0"/>
    <w:pPr>
      <w:spacing w:line="360" w:lineRule="auto"/>
      <w:ind w:left="720"/>
      <w:contextualSpacing/>
      <w:jc w:val="both"/>
    </w:pPr>
    <w:rPr>
      <w:rFonts w:ascii="Arial" w:eastAsiaTheme="minorEastAsia" w:hAnsi="Arial" w:cs="Arial"/>
      <w:sz w:val="22"/>
      <w:szCs w:val="20"/>
      <w:lang w:val="en-US"/>
    </w:rPr>
  </w:style>
  <w:style w:type="character" w:customStyle="1" w:styleId="AkapitzlistZnak">
    <w:name w:val="Akapit z listą Znak"/>
    <w:link w:val="Akapitzlist"/>
    <w:uiPriority w:val="34"/>
    <w:locked/>
    <w:rsid w:val="009420B0"/>
    <w:rPr>
      <w:rFonts w:ascii="Arial" w:eastAsiaTheme="minorEastAsia" w:hAnsi="Arial" w:cs="Arial"/>
      <w:szCs w:val="20"/>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782878">
      <w:bodyDiv w:val="1"/>
      <w:marLeft w:val="0"/>
      <w:marRight w:val="0"/>
      <w:marTop w:val="0"/>
      <w:marBottom w:val="0"/>
      <w:divBdr>
        <w:top w:val="none" w:sz="0" w:space="0" w:color="auto"/>
        <w:left w:val="none" w:sz="0" w:space="0" w:color="auto"/>
        <w:bottom w:val="none" w:sz="0" w:space="0" w:color="auto"/>
        <w:right w:val="none" w:sz="0" w:space="0" w:color="auto"/>
      </w:divBdr>
    </w:div>
    <w:div w:id="209971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61E10-2A76-4791-A3CA-4518CB9C4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Pages>
  <Words>1253</Words>
  <Characters>7518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ZSOMS</dc:creator>
  <cp:lastModifiedBy>ZSOMS</cp:lastModifiedBy>
  <cp:revision>5</cp:revision>
  <dcterms:created xsi:type="dcterms:W3CDTF">2018-11-21T11:27:00Z</dcterms:created>
  <dcterms:modified xsi:type="dcterms:W3CDTF">2018-11-22T09:21:00Z</dcterms:modified>
</cp:coreProperties>
</file>